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4C77" w14:textId="77777777" w:rsidR="006509DB" w:rsidRPr="006509DB" w:rsidRDefault="006509DB" w:rsidP="006509DB">
      <w:pPr>
        <w:autoSpaceDE w:val="0"/>
        <w:autoSpaceDN w:val="0"/>
        <w:adjustRightInd w:val="0"/>
        <w:spacing w:after="0" w:line="240" w:lineRule="auto"/>
        <w:jc w:val="center"/>
        <w:rPr>
          <w:rFonts w:eastAsia="MS Mincho" w:cs="Arial"/>
          <w:b/>
          <w:bCs/>
          <w:color w:val="193E72"/>
          <w:sz w:val="36"/>
          <w:szCs w:val="36"/>
        </w:rPr>
      </w:pPr>
      <w:r w:rsidRPr="006509DB">
        <w:rPr>
          <w:rFonts w:eastAsia="MS Mincho" w:cs="Arial"/>
          <w:b/>
          <w:bCs/>
          <w:color w:val="193E72"/>
          <w:sz w:val="36"/>
          <w:szCs w:val="36"/>
        </w:rPr>
        <w:t>NIHR Newcastle Biomedical Research Centre</w:t>
      </w:r>
    </w:p>
    <w:p w14:paraId="74589074" w14:textId="045EBCDE" w:rsidR="006509DB" w:rsidRPr="006E647C" w:rsidRDefault="00EC1C06" w:rsidP="001F4AE9">
      <w:pPr>
        <w:autoSpaceDE w:val="0"/>
        <w:autoSpaceDN w:val="0"/>
        <w:adjustRightInd w:val="0"/>
        <w:spacing w:after="0" w:line="240" w:lineRule="auto"/>
        <w:jc w:val="center"/>
        <w:rPr>
          <w:rFonts w:eastAsia="MS Mincho" w:cs="Arial"/>
          <w:b/>
          <w:bCs/>
          <w:color w:val="193E72"/>
          <w:sz w:val="36"/>
          <w:szCs w:val="36"/>
        </w:rPr>
      </w:pPr>
      <w:r w:rsidRPr="00EC1C06">
        <w:rPr>
          <w:rFonts w:eastAsia="MS Mincho" w:cs="Arial"/>
          <w:b/>
          <w:bCs/>
          <w:color w:val="193E72"/>
          <w:sz w:val="36"/>
          <w:szCs w:val="36"/>
        </w:rPr>
        <w:t>Research Inclusion</w:t>
      </w:r>
      <w:r w:rsidR="006509DB" w:rsidRPr="006509DB">
        <w:rPr>
          <w:rFonts w:eastAsia="MS Mincho" w:cs="Arial"/>
          <w:b/>
          <w:bCs/>
          <w:color w:val="193E72"/>
          <w:sz w:val="36"/>
          <w:szCs w:val="36"/>
        </w:rPr>
        <w:t xml:space="preserve"> </w:t>
      </w:r>
      <w:r w:rsidR="001F4AE9">
        <w:rPr>
          <w:rFonts w:eastAsia="MS Mincho" w:cs="Arial"/>
          <w:b/>
          <w:bCs/>
          <w:color w:val="193E72"/>
          <w:sz w:val="36"/>
          <w:szCs w:val="36"/>
        </w:rPr>
        <w:t xml:space="preserve">Bursary </w:t>
      </w:r>
      <w:r>
        <w:rPr>
          <w:rFonts w:eastAsia="MS Mincho" w:cs="Arial"/>
          <w:b/>
          <w:bCs/>
          <w:color w:val="193E72"/>
          <w:sz w:val="36"/>
          <w:szCs w:val="36"/>
        </w:rPr>
        <w:t>Application</w:t>
      </w:r>
      <w:r w:rsidR="001F4AE9">
        <w:rPr>
          <w:rFonts w:eastAsia="MS Mincho" w:cs="Arial"/>
          <w:b/>
          <w:bCs/>
          <w:color w:val="193E72"/>
          <w:sz w:val="36"/>
          <w:szCs w:val="36"/>
        </w:rPr>
        <w:t xml:space="preserve"> Form</w:t>
      </w:r>
    </w:p>
    <w:p w14:paraId="4990A009" w14:textId="77777777" w:rsidR="00BC058B" w:rsidRPr="006972F6" w:rsidRDefault="00BC058B" w:rsidP="006972F6">
      <w:pPr>
        <w:pStyle w:val="Heading1"/>
      </w:pPr>
      <w:r w:rsidRPr="006972F6">
        <w:t>Background</w:t>
      </w:r>
    </w:p>
    <w:p w14:paraId="2D31A717" w14:textId="77777777" w:rsidR="00EC1C06" w:rsidRDefault="00EC1C06" w:rsidP="00EC1C06">
      <w:pPr>
        <w:spacing w:before="120"/>
      </w:pPr>
      <w:r>
        <w:t>The NIHR Newcastle Biomedical Research Centre (BRC) is a partnership between the Newcastle upon Tyne Hospitals NHS Foundation Trust, the Faculty of Medical Sciences at Newcastle University and the Cumbria, Northumberland, Tyne and Wear NHS Foundation Trust. Its vision is to transform lives through world-class research in ageing and multiple long-term conditions. This will include taking 21st century approaches to driving discoveries from the laboratory into the clinic to advance diagnosis, treatment and prevention for complex patient groups often not represented in experimental medicine research.</w:t>
      </w:r>
    </w:p>
    <w:p w14:paraId="7FA75D32" w14:textId="64E3F266" w:rsidR="00057849" w:rsidRDefault="00EC1C06" w:rsidP="00EC1C06">
      <w:pPr>
        <w:spacing w:before="120"/>
      </w:pPr>
      <w:r>
        <w:t>The NIHR Newcastle BRC is one of 20 nationally to be awarded funding from 2022-2028, with the remit of carrying out high quality early translational research and experimental medicine that benefits patients.</w:t>
      </w:r>
    </w:p>
    <w:p w14:paraId="78CCA473" w14:textId="235D552C" w:rsidR="00057849" w:rsidRPr="006972F6" w:rsidRDefault="000B75C1" w:rsidP="006972F6">
      <w:pPr>
        <w:pStyle w:val="Heading1"/>
      </w:pPr>
      <w:r w:rsidRPr="006972F6">
        <w:t xml:space="preserve">Bursary </w:t>
      </w:r>
      <w:r w:rsidR="00057849" w:rsidRPr="006972F6">
        <w:t>Guidance</w:t>
      </w:r>
    </w:p>
    <w:p w14:paraId="2EDC2839" w14:textId="3203853D" w:rsidR="00F9376F" w:rsidRPr="00292F49" w:rsidRDefault="00EC1C06" w:rsidP="006972F6">
      <w:r w:rsidRPr="00C247A4">
        <w:t xml:space="preserve">The NIHR Newcastle BRC welcomes </w:t>
      </w:r>
      <w:r w:rsidRPr="001E4B96">
        <w:t xml:space="preserve">applications for its Research Inclusion Bursary Scheme. </w:t>
      </w:r>
      <w:r w:rsidR="00057849" w:rsidRPr="001E4B96">
        <w:t xml:space="preserve">The aim of this call is to provide </w:t>
      </w:r>
      <w:r w:rsidR="001E4B96" w:rsidRPr="001E4B96">
        <w:t>EDI and PPIE Leads</w:t>
      </w:r>
      <w:r w:rsidR="00057849" w:rsidRPr="001E4B96">
        <w:t xml:space="preserve"> </w:t>
      </w:r>
      <w:r w:rsidR="001E4B96" w:rsidRPr="001E4B96">
        <w:t xml:space="preserve">from </w:t>
      </w:r>
      <w:r w:rsidR="00057849" w:rsidRPr="001E4B96">
        <w:t xml:space="preserve">BRC </w:t>
      </w:r>
      <w:r w:rsidR="001E4B96" w:rsidRPr="001E4B96">
        <w:t xml:space="preserve">Research Themes </w:t>
      </w:r>
      <w:r w:rsidR="00057849" w:rsidRPr="001E4B96">
        <w:t xml:space="preserve">with the opportunity to request funds to </w:t>
      </w:r>
      <w:r w:rsidR="00057849" w:rsidRPr="00292F49">
        <w:t xml:space="preserve">progress their </w:t>
      </w:r>
      <w:r w:rsidR="001E4B96" w:rsidRPr="00292F49">
        <w:t>work</w:t>
      </w:r>
      <w:r w:rsidR="00F9376F" w:rsidRPr="00292F49">
        <w:t xml:space="preserve"> </w:t>
      </w:r>
      <w:proofErr w:type="gramStart"/>
      <w:r w:rsidR="00F9376F" w:rsidRPr="00292F49">
        <w:t xml:space="preserve">in the </w:t>
      </w:r>
      <w:r w:rsidRPr="00292F49">
        <w:t>area of</w:t>
      </w:r>
      <w:proofErr w:type="gramEnd"/>
      <w:r w:rsidRPr="00292F49">
        <w:t xml:space="preserve"> research inclusion. </w:t>
      </w:r>
    </w:p>
    <w:p w14:paraId="10B756D6" w14:textId="7E838EB6" w:rsidR="00EC1C06" w:rsidRPr="00292F49" w:rsidRDefault="00EC1C06" w:rsidP="006972F6">
      <w:r w:rsidRPr="00292F49">
        <w:t xml:space="preserve">Examples of initiatives </w:t>
      </w:r>
      <w:r w:rsidR="004A660C" w:rsidRPr="00292F49">
        <w:t xml:space="preserve">and areas </w:t>
      </w:r>
      <w:r w:rsidRPr="00292F49">
        <w:t>that may be funded include</w:t>
      </w:r>
      <w:r w:rsidR="004A660C" w:rsidRPr="00292F49">
        <w:t xml:space="preserve"> but are not limited to</w:t>
      </w:r>
      <w:r w:rsidRPr="00292F49">
        <w:t>:</w:t>
      </w:r>
    </w:p>
    <w:p w14:paraId="6AAA82C6" w14:textId="0C8571A4" w:rsidR="00EC1C06" w:rsidRPr="00292F49" w:rsidRDefault="00044A38" w:rsidP="00EC1C06">
      <w:pPr>
        <w:pStyle w:val="ListParagraph"/>
        <w:numPr>
          <w:ilvl w:val="0"/>
          <w:numId w:val="9"/>
        </w:numPr>
      </w:pPr>
      <w:r w:rsidRPr="00292F49">
        <w:t xml:space="preserve">Travel e.g. attendance </w:t>
      </w:r>
      <w:r w:rsidR="004A660C" w:rsidRPr="00292F49">
        <w:t xml:space="preserve">at conferences/meetings </w:t>
      </w:r>
    </w:p>
    <w:p w14:paraId="7309D724" w14:textId="77777777" w:rsidR="00042262" w:rsidRDefault="004A660C" w:rsidP="00EC1C06">
      <w:pPr>
        <w:pStyle w:val="ListParagraph"/>
        <w:numPr>
          <w:ilvl w:val="0"/>
          <w:numId w:val="9"/>
        </w:numPr>
      </w:pPr>
      <w:r>
        <w:t>Dissemination e.g. to host events or produce materials to disseminate BRC outputs</w:t>
      </w:r>
    </w:p>
    <w:p w14:paraId="665E20B2" w14:textId="77777777" w:rsidR="00042262" w:rsidRDefault="00042262" w:rsidP="00EC1C06">
      <w:pPr>
        <w:pStyle w:val="ListParagraph"/>
        <w:numPr>
          <w:ilvl w:val="0"/>
          <w:numId w:val="9"/>
        </w:numPr>
      </w:pPr>
      <w:r>
        <w:t>Inclusive research design and community engagement e.g. culturally appropriate engagement materials</w:t>
      </w:r>
    </w:p>
    <w:p w14:paraId="50471143" w14:textId="00A9C8B5" w:rsidR="00AE5AB8" w:rsidRDefault="00042262" w:rsidP="00EC1C06">
      <w:pPr>
        <w:pStyle w:val="ListParagraph"/>
        <w:numPr>
          <w:ilvl w:val="0"/>
          <w:numId w:val="9"/>
        </w:numPr>
      </w:pPr>
      <w:r>
        <w:t>Staff and student research inclusion events/activities</w:t>
      </w:r>
    </w:p>
    <w:p w14:paraId="6DD1AF96" w14:textId="6EC24EB4" w:rsidR="00EC1C06" w:rsidRDefault="00AE5AB8" w:rsidP="00EC1C06">
      <w:pPr>
        <w:pStyle w:val="ListParagraph"/>
        <w:numPr>
          <w:ilvl w:val="0"/>
          <w:numId w:val="9"/>
        </w:numPr>
      </w:pPr>
      <w:r>
        <w:t>Collaborative initiatives and activities with partners</w:t>
      </w:r>
      <w:r w:rsidR="004A660C">
        <w:t xml:space="preserve"> </w:t>
      </w:r>
    </w:p>
    <w:p w14:paraId="626D6CC0" w14:textId="10BA2148" w:rsidR="006972F6" w:rsidRPr="00917ED3" w:rsidRDefault="00057849" w:rsidP="00F9376F">
      <w:r>
        <w:t xml:space="preserve">The expectation is that </w:t>
      </w:r>
      <w:r w:rsidR="000B75C1">
        <w:t>the requested budget for these activities will be low, typically no more than £</w:t>
      </w:r>
      <w:r w:rsidR="00442A7A">
        <w:t>3</w:t>
      </w:r>
      <w:r w:rsidR="000B75C1">
        <w:t>,000 per request</w:t>
      </w:r>
      <w:r w:rsidR="000B75C1" w:rsidRPr="00D05F48">
        <w:t>.</w:t>
      </w:r>
      <w:r w:rsidR="006972F6" w:rsidRPr="00D05F48">
        <w:rPr>
          <w:rFonts w:cs="Arial"/>
        </w:rPr>
        <w:t xml:space="preserve"> </w:t>
      </w:r>
      <w:r w:rsidR="00917ED3">
        <w:t xml:space="preserve">Funding will be awarded as a bursary. This should not be considered a research project award. </w:t>
      </w:r>
    </w:p>
    <w:p w14:paraId="24B0F708" w14:textId="27EC73AB" w:rsidR="006972F6" w:rsidRDefault="006972F6" w:rsidP="006972F6">
      <w:r>
        <w:t xml:space="preserve">Requests for the following costs </w:t>
      </w:r>
      <w:r w:rsidRPr="006972F6">
        <w:rPr>
          <w:b/>
          <w:bCs/>
        </w:rPr>
        <w:t>will not</w:t>
      </w:r>
      <w:r>
        <w:t xml:space="preserve"> be considered:</w:t>
      </w:r>
    </w:p>
    <w:p w14:paraId="3401A475" w14:textId="1323BB2B" w:rsidR="006972F6" w:rsidRDefault="006972F6" w:rsidP="006972F6">
      <w:pPr>
        <w:pStyle w:val="ListParagraph"/>
        <w:numPr>
          <w:ilvl w:val="0"/>
          <w:numId w:val="6"/>
        </w:numPr>
      </w:pPr>
      <w:r>
        <w:t>Animal work of any description</w:t>
      </w:r>
    </w:p>
    <w:p w14:paraId="3E0ED8F9" w14:textId="5CD0203C" w:rsidR="006972F6" w:rsidRDefault="006972F6" w:rsidP="006972F6">
      <w:pPr>
        <w:pStyle w:val="ListParagraph"/>
        <w:numPr>
          <w:ilvl w:val="0"/>
          <w:numId w:val="6"/>
        </w:numPr>
      </w:pPr>
      <w:r>
        <w:t xml:space="preserve">Service contracts </w:t>
      </w:r>
    </w:p>
    <w:p w14:paraId="5AA69256" w14:textId="37717FCE" w:rsidR="006972F6" w:rsidRDefault="006972F6" w:rsidP="006972F6">
      <w:pPr>
        <w:pStyle w:val="ListParagraph"/>
        <w:numPr>
          <w:ilvl w:val="0"/>
          <w:numId w:val="6"/>
        </w:numPr>
      </w:pPr>
      <w:r>
        <w:t>The purchase of equipment greater than £5,000 in value</w:t>
      </w:r>
    </w:p>
    <w:p w14:paraId="605F0BE5" w14:textId="1840CBCB" w:rsidR="006972F6" w:rsidRDefault="006972F6" w:rsidP="006972F6">
      <w:pPr>
        <w:pStyle w:val="ListParagraph"/>
        <w:numPr>
          <w:ilvl w:val="0"/>
          <w:numId w:val="6"/>
        </w:numPr>
      </w:pPr>
      <w:r>
        <w:t>Salary or indirect costs</w:t>
      </w:r>
    </w:p>
    <w:p w14:paraId="1D218BD3" w14:textId="2AAA574B" w:rsidR="006972F6" w:rsidRDefault="006972F6" w:rsidP="006972F6">
      <w:r>
        <w:t>The applicant must be a member of one of the BRC’s research themes.</w:t>
      </w:r>
    </w:p>
    <w:p w14:paraId="1956D77F" w14:textId="77777777" w:rsidR="006972F6" w:rsidRPr="00EE7F34" w:rsidRDefault="006972F6" w:rsidP="006972F6">
      <w:pPr>
        <w:pStyle w:val="Heading1"/>
        <w:rPr>
          <w:rFonts w:cs="Arial"/>
        </w:rPr>
      </w:pPr>
      <w:r w:rsidRPr="00EE7F34">
        <w:rPr>
          <w:rFonts w:cs="Arial"/>
        </w:rPr>
        <w:t>How to apply</w:t>
      </w:r>
    </w:p>
    <w:p w14:paraId="5199A5FD" w14:textId="6CA8CDD2" w:rsidR="00823371" w:rsidRDefault="006972F6" w:rsidP="00442A7A">
      <w:pPr>
        <w:rPr>
          <w:rFonts w:cs="Arial"/>
          <w:color w:val="193E72" w:themeColor="text1"/>
        </w:rPr>
      </w:pPr>
      <w:r w:rsidRPr="00292F49">
        <w:t xml:space="preserve">Applicants should complete the </w:t>
      </w:r>
      <w:r w:rsidR="00F9376F" w:rsidRPr="00292F49">
        <w:t>Bursary Request</w:t>
      </w:r>
      <w:r w:rsidRPr="00292F49">
        <w:t xml:space="preserve"> Form (Word) and submit the form by email to </w:t>
      </w:r>
      <w:hyperlink r:id="rId10" w:history="1">
        <w:r w:rsidRPr="00292F49">
          <w:rPr>
            <w:rStyle w:val="Hyperlink"/>
            <w:szCs w:val="24"/>
          </w:rPr>
          <w:t>Leanne.Cork@newcastle.ac.uk</w:t>
        </w:r>
      </w:hyperlink>
      <w:r w:rsidR="00D05F48" w:rsidRPr="00292F49">
        <w:t xml:space="preserve"> by </w:t>
      </w:r>
      <w:r w:rsidR="00D05F48" w:rsidRPr="00292F49">
        <w:rPr>
          <w:b/>
          <w:bCs/>
        </w:rPr>
        <w:t xml:space="preserve">17:00, </w:t>
      </w:r>
      <w:r w:rsidR="00C53378" w:rsidRPr="00292F49">
        <w:rPr>
          <w:b/>
          <w:bCs/>
        </w:rPr>
        <w:t>Monday, 9 February 2026</w:t>
      </w:r>
    </w:p>
    <w:p w14:paraId="4C13BF17" w14:textId="3DA375FB" w:rsidR="002D74CE" w:rsidRDefault="00F9376F" w:rsidP="00442A7A">
      <w:r>
        <w:t>A</w:t>
      </w:r>
      <w:r w:rsidR="002D74CE">
        <w:t xml:space="preserve">pplicants will be notified of the outcome as soon as possible following review. </w:t>
      </w:r>
    </w:p>
    <w:p w14:paraId="2C0C1179" w14:textId="22ECDF5C" w:rsidR="006972F6" w:rsidRPr="00C53378" w:rsidRDefault="002D74CE" w:rsidP="00C53378">
      <w:r>
        <w:lastRenderedPageBreak/>
        <w:t xml:space="preserve">If successful, applicants will be provided with a budget line within the BRC account. Any funds which have not been utilised by the end date of the bursary will be reallocated to other activities. </w:t>
      </w:r>
    </w:p>
    <w:p w14:paraId="4BA841B5" w14:textId="77777777" w:rsidR="00823371" w:rsidRPr="00823371" w:rsidRDefault="00823371" w:rsidP="00823371">
      <w:pPr>
        <w:spacing w:after="0" w:line="240" w:lineRule="auto"/>
        <w:rPr>
          <w:rFonts w:cs="Arial"/>
          <w:color w:val="193E72" w:themeColor="text1"/>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474958" w:rsidRPr="004C42B7" w14:paraId="7C3A043B" w14:textId="77777777" w:rsidTr="00057849">
        <w:trPr>
          <w:cantSplit/>
          <w:trHeight w:val="710"/>
        </w:trPr>
        <w:tc>
          <w:tcPr>
            <w:tcW w:w="9209" w:type="dxa"/>
            <w:shd w:val="clear" w:color="auto" w:fill="193E72"/>
            <w:vAlign w:val="center"/>
          </w:tcPr>
          <w:p w14:paraId="72C149D2" w14:textId="4AED2648" w:rsidR="00474958" w:rsidRPr="004C42B7" w:rsidRDefault="00474958" w:rsidP="000F4D49">
            <w:pPr>
              <w:spacing w:before="40" w:after="40"/>
              <w:jc w:val="center"/>
              <w:rPr>
                <w:b/>
                <w:color w:val="FFFFFF"/>
              </w:rPr>
            </w:pPr>
            <w:r w:rsidRPr="004C42B7">
              <w:rPr>
                <w:b/>
                <w:color w:val="FFFFFF"/>
              </w:rPr>
              <w:t>CONTACT DETAILS</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823371" w:rsidRPr="00823371" w14:paraId="491D1A77" w14:textId="77777777" w:rsidTr="00823371">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AE0E33B" w14:textId="77777777" w:rsidR="00685760" w:rsidRPr="00823371" w:rsidRDefault="00685760" w:rsidP="00823371">
            <w:pPr>
              <w:tabs>
                <w:tab w:val="left" w:pos="2520"/>
              </w:tabs>
              <w:spacing w:before="40" w:after="40"/>
              <w:rPr>
                <w:rFonts w:cs="Arial"/>
                <w:b/>
                <w:bCs/>
              </w:rPr>
            </w:pPr>
            <w:r w:rsidRPr="00823371">
              <w:rPr>
                <w:rFonts w:cs="Arial"/>
                <w:b/>
                <w:bCs/>
              </w:rPr>
              <w:t xml:space="preserve">Name </w:t>
            </w:r>
          </w:p>
        </w:tc>
        <w:tc>
          <w:tcPr>
            <w:tcW w:w="6095" w:type="dxa"/>
            <w:tcBorders>
              <w:top w:val="single" w:sz="4" w:space="0" w:color="auto"/>
              <w:left w:val="single" w:sz="4" w:space="0" w:color="auto"/>
              <w:bottom w:val="single" w:sz="4" w:space="0" w:color="auto"/>
              <w:right w:val="single" w:sz="4" w:space="0" w:color="auto"/>
            </w:tcBorders>
            <w:vAlign w:val="center"/>
          </w:tcPr>
          <w:p w14:paraId="607A2653" w14:textId="77777777" w:rsidR="00685760" w:rsidRPr="00823371" w:rsidRDefault="00685760" w:rsidP="00823371">
            <w:pPr>
              <w:tabs>
                <w:tab w:val="left" w:pos="2520"/>
              </w:tabs>
              <w:spacing w:before="40" w:after="40" w:line="360" w:lineRule="auto"/>
              <w:rPr>
                <w:rFonts w:ascii="Bariol Regular" w:hAnsi="Bariol Regular"/>
                <w:sz w:val="24"/>
                <w:szCs w:val="24"/>
              </w:rPr>
            </w:pPr>
          </w:p>
        </w:tc>
      </w:tr>
      <w:tr w:rsidR="00823371" w:rsidRPr="00823371" w14:paraId="07DD9D12" w14:textId="77777777" w:rsidTr="00823371">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0375BA24" w14:textId="4B112AFE" w:rsidR="00474958" w:rsidRPr="00823371" w:rsidRDefault="00474958" w:rsidP="00823371">
            <w:pPr>
              <w:tabs>
                <w:tab w:val="left" w:pos="2520"/>
              </w:tabs>
              <w:spacing w:before="40" w:after="40"/>
              <w:rPr>
                <w:rFonts w:cs="Arial"/>
                <w:b/>
                <w:bCs/>
              </w:rPr>
            </w:pPr>
            <w:r w:rsidRPr="00823371">
              <w:rPr>
                <w:rFonts w:cs="Arial"/>
                <w:b/>
                <w:bCs/>
              </w:rPr>
              <w:t>Job title</w:t>
            </w:r>
          </w:p>
        </w:tc>
        <w:tc>
          <w:tcPr>
            <w:tcW w:w="6095" w:type="dxa"/>
            <w:tcBorders>
              <w:top w:val="single" w:sz="4" w:space="0" w:color="auto"/>
              <w:left w:val="single" w:sz="4" w:space="0" w:color="auto"/>
              <w:bottom w:val="single" w:sz="4" w:space="0" w:color="auto"/>
              <w:right w:val="single" w:sz="4" w:space="0" w:color="auto"/>
            </w:tcBorders>
            <w:vAlign w:val="center"/>
          </w:tcPr>
          <w:p w14:paraId="5672A981" w14:textId="77777777" w:rsidR="00474958" w:rsidRPr="00823371" w:rsidRDefault="00474958" w:rsidP="00823371">
            <w:pPr>
              <w:tabs>
                <w:tab w:val="left" w:pos="2520"/>
              </w:tabs>
              <w:spacing w:before="40" w:after="40" w:line="360" w:lineRule="auto"/>
              <w:rPr>
                <w:rFonts w:ascii="Bariol Regular" w:hAnsi="Bariol Regular"/>
                <w:sz w:val="24"/>
                <w:szCs w:val="24"/>
              </w:rPr>
            </w:pPr>
          </w:p>
        </w:tc>
      </w:tr>
      <w:tr w:rsidR="00823371" w:rsidRPr="00823371" w14:paraId="767E649D" w14:textId="77777777" w:rsidTr="00823371">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612F8AC" w14:textId="69E6D7DD" w:rsidR="001D3BDF" w:rsidRPr="00823371" w:rsidRDefault="001D3BDF" w:rsidP="00823371">
            <w:pPr>
              <w:tabs>
                <w:tab w:val="left" w:pos="2520"/>
              </w:tabs>
              <w:spacing w:before="40" w:after="40"/>
              <w:rPr>
                <w:rFonts w:cs="Arial"/>
              </w:rPr>
            </w:pPr>
            <w:r w:rsidRPr="00823371">
              <w:rPr>
                <w:rFonts w:cs="Arial"/>
                <w:b/>
              </w:rPr>
              <w:t>ORCID ID</w:t>
            </w:r>
          </w:p>
        </w:tc>
        <w:tc>
          <w:tcPr>
            <w:tcW w:w="6095" w:type="dxa"/>
            <w:tcBorders>
              <w:top w:val="single" w:sz="4" w:space="0" w:color="auto"/>
              <w:left w:val="single" w:sz="4" w:space="0" w:color="auto"/>
              <w:bottom w:val="single" w:sz="4" w:space="0" w:color="auto"/>
              <w:right w:val="single" w:sz="4" w:space="0" w:color="auto"/>
            </w:tcBorders>
            <w:vAlign w:val="center"/>
          </w:tcPr>
          <w:p w14:paraId="50DAD731" w14:textId="77777777" w:rsidR="001D3BDF" w:rsidRPr="00823371" w:rsidRDefault="001D3BDF" w:rsidP="00823371">
            <w:pPr>
              <w:tabs>
                <w:tab w:val="left" w:pos="2520"/>
              </w:tabs>
              <w:spacing w:before="40" w:after="40" w:line="360" w:lineRule="auto"/>
              <w:rPr>
                <w:rFonts w:ascii="Bariol Regular" w:hAnsi="Bariol Regular"/>
                <w:sz w:val="24"/>
                <w:szCs w:val="24"/>
              </w:rPr>
            </w:pPr>
          </w:p>
        </w:tc>
      </w:tr>
      <w:tr w:rsidR="00823371" w:rsidRPr="00823371" w14:paraId="517AB7B2" w14:textId="77777777" w:rsidTr="00823371">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3B018071" w14:textId="3BDC1154" w:rsidR="006877AC" w:rsidRPr="00823371" w:rsidRDefault="006877AC" w:rsidP="006877AC">
            <w:pPr>
              <w:tabs>
                <w:tab w:val="left" w:pos="2520"/>
              </w:tabs>
              <w:spacing w:before="40" w:after="40"/>
              <w:rPr>
                <w:rFonts w:cs="Arial"/>
              </w:rPr>
            </w:pPr>
            <w:r w:rsidRPr="00823371">
              <w:rPr>
                <w:rFonts w:cs="Arial"/>
                <w:b/>
              </w:rPr>
              <w:t>Lead organisation</w:t>
            </w:r>
          </w:p>
        </w:tc>
        <w:tc>
          <w:tcPr>
            <w:tcW w:w="6095" w:type="dxa"/>
            <w:tcBorders>
              <w:top w:val="single" w:sz="4" w:space="0" w:color="auto"/>
              <w:left w:val="single" w:sz="4" w:space="0" w:color="auto"/>
              <w:bottom w:val="single" w:sz="4" w:space="0" w:color="auto"/>
              <w:right w:val="single" w:sz="4" w:space="0" w:color="auto"/>
            </w:tcBorders>
            <w:vAlign w:val="center"/>
          </w:tcPr>
          <w:p w14:paraId="43A9504F" w14:textId="77777777" w:rsidR="006877AC" w:rsidRPr="00823371" w:rsidRDefault="006877AC" w:rsidP="00823371">
            <w:pPr>
              <w:tabs>
                <w:tab w:val="left" w:pos="2520"/>
              </w:tabs>
              <w:spacing w:before="40" w:after="40" w:line="360" w:lineRule="auto"/>
              <w:rPr>
                <w:rFonts w:ascii="Bariol Regular" w:hAnsi="Bariol Regular"/>
                <w:sz w:val="24"/>
                <w:szCs w:val="24"/>
              </w:rPr>
            </w:pPr>
          </w:p>
        </w:tc>
      </w:tr>
      <w:tr w:rsidR="00823371" w:rsidRPr="00823371" w14:paraId="41229FC4" w14:textId="77777777" w:rsidTr="00823371">
        <w:trPr>
          <w:cantSplit/>
          <w:trHeight w:val="467"/>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6BE60F10" w14:textId="631D48E8" w:rsidR="006877AC" w:rsidRPr="00823371" w:rsidRDefault="006877AC" w:rsidP="006877AC">
            <w:pPr>
              <w:tabs>
                <w:tab w:val="left" w:pos="2520"/>
              </w:tabs>
              <w:spacing w:before="40" w:after="40"/>
              <w:rPr>
                <w:rFonts w:cs="Arial"/>
              </w:rPr>
            </w:pPr>
            <w:r w:rsidRPr="00823371">
              <w:rPr>
                <w:rFonts w:cs="Arial"/>
                <w:b/>
              </w:rPr>
              <w:t>Email Address</w:t>
            </w:r>
          </w:p>
        </w:tc>
        <w:tc>
          <w:tcPr>
            <w:tcW w:w="6095" w:type="dxa"/>
            <w:tcBorders>
              <w:top w:val="single" w:sz="4" w:space="0" w:color="auto"/>
              <w:left w:val="single" w:sz="4" w:space="0" w:color="auto"/>
              <w:bottom w:val="single" w:sz="4" w:space="0" w:color="auto"/>
              <w:right w:val="single" w:sz="4" w:space="0" w:color="auto"/>
            </w:tcBorders>
            <w:vAlign w:val="center"/>
          </w:tcPr>
          <w:p w14:paraId="788FD671" w14:textId="77777777" w:rsidR="006877AC" w:rsidRPr="00823371" w:rsidRDefault="006877AC" w:rsidP="00823371">
            <w:pPr>
              <w:tabs>
                <w:tab w:val="left" w:pos="2520"/>
              </w:tabs>
              <w:spacing w:before="40" w:after="40" w:line="360" w:lineRule="auto"/>
              <w:rPr>
                <w:rFonts w:ascii="Bariol Regular" w:hAnsi="Bariol Regular"/>
                <w:sz w:val="24"/>
                <w:szCs w:val="24"/>
              </w:rPr>
            </w:pPr>
          </w:p>
        </w:tc>
      </w:tr>
    </w:tbl>
    <w:p w14:paraId="0399E265" w14:textId="49B518BC" w:rsidR="00685760" w:rsidRDefault="00685760" w:rsidP="00823371">
      <w:pPr>
        <w:spacing w:after="0"/>
        <w:rPr>
          <w:rFonts w:ascii="Bariol Regular" w:hAnsi="Bariol Regular"/>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0B75C1" w:rsidRPr="00A9458B" w14:paraId="4F5AD28A" w14:textId="77777777" w:rsidTr="000B75C1">
        <w:trPr>
          <w:trHeight w:hRule="exact" w:val="464"/>
        </w:trPr>
        <w:tc>
          <w:tcPr>
            <w:tcW w:w="9209" w:type="dxa"/>
            <w:gridSpan w:val="2"/>
            <w:shd w:val="clear" w:color="auto" w:fill="EEF1F3"/>
            <w:vAlign w:val="center"/>
          </w:tcPr>
          <w:p w14:paraId="009E2E17" w14:textId="2E96FE8B" w:rsidR="000B75C1" w:rsidRPr="000B75C1" w:rsidRDefault="000B75C1" w:rsidP="00AB4B1E">
            <w:pPr>
              <w:spacing w:before="40" w:after="40"/>
              <w:rPr>
                <w:b/>
              </w:rPr>
            </w:pPr>
            <w:r>
              <w:rPr>
                <w:b/>
              </w:rPr>
              <w:t>Indicate below which theme you are a member of</w:t>
            </w:r>
          </w:p>
        </w:tc>
      </w:tr>
      <w:tr w:rsidR="000B75C1" w:rsidRPr="004C42B7" w14:paraId="7401E1D4" w14:textId="77777777" w:rsidTr="000B75C1">
        <w:trPr>
          <w:trHeight w:hRule="exact" w:val="437"/>
        </w:trPr>
        <w:tc>
          <w:tcPr>
            <w:tcW w:w="8075" w:type="dxa"/>
            <w:shd w:val="clear" w:color="auto" w:fill="EEF1F3"/>
            <w:vAlign w:val="center"/>
          </w:tcPr>
          <w:p w14:paraId="6A4BDC16" w14:textId="77777777" w:rsidR="000B75C1" w:rsidRPr="00D34402" w:rsidRDefault="000B75C1" w:rsidP="00AB4B1E">
            <w:pPr>
              <w:spacing w:before="40" w:after="40"/>
              <w:rPr>
                <w:bCs/>
              </w:rPr>
            </w:pPr>
            <w:r w:rsidRPr="00D34402">
              <w:rPr>
                <w:bCs/>
              </w:rPr>
              <w:t>Ageing, Sarcopenia and Multimorbidity</w:t>
            </w:r>
          </w:p>
        </w:tc>
        <w:sdt>
          <w:sdtPr>
            <w:id w:val="-1983682788"/>
            <w14:checkbox>
              <w14:checked w14:val="0"/>
              <w14:checkedState w14:val="2612" w14:font="MS Gothic"/>
              <w14:uncheckedState w14:val="2610" w14:font="MS Gothic"/>
            </w14:checkbox>
          </w:sdtPr>
          <w:sdtEndPr/>
          <w:sdtContent>
            <w:tc>
              <w:tcPr>
                <w:tcW w:w="1134" w:type="dxa"/>
                <w:shd w:val="clear" w:color="auto" w:fill="auto"/>
                <w:vAlign w:val="center"/>
              </w:tcPr>
              <w:p w14:paraId="7B472921"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76557E1C" w14:textId="77777777" w:rsidTr="000B75C1">
        <w:trPr>
          <w:trHeight w:hRule="exact" w:val="437"/>
        </w:trPr>
        <w:tc>
          <w:tcPr>
            <w:tcW w:w="8075" w:type="dxa"/>
            <w:shd w:val="clear" w:color="auto" w:fill="EEF1F3"/>
            <w:vAlign w:val="center"/>
          </w:tcPr>
          <w:p w14:paraId="07417230" w14:textId="77777777" w:rsidR="000B75C1" w:rsidRPr="00D34402" w:rsidRDefault="000B75C1" w:rsidP="00AB4B1E">
            <w:pPr>
              <w:spacing w:before="40" w:after="40"/>
              <w:rPr>
                <w:bCs/>
              </w:rPr>
            </w:pPr>
            <w:r w:rsidRPr="00D34402">
              <w:rPr>
                <w:bCs/>
              </w:rPr>
              <w:t>Dementia, Mental Health and Neurodegeneration</w:t>
            </w:r>
          </w:p>
        </w:tc>
        <w:sdt>
          <w:sdtPr>
            <w:id w:val="1201274337"/>
            <w14:checkbox>
              <w14:checked w14:val="0"/>
              <w14:checkedState w14:val="2612" w14:font="MS Gothic"/>
              <w14:uncheckedState w14:val="2610" w14:font="MS Gothic"/>
            </w14:checkbox>
          </w:sdtPr>
          <w:sdtEndPr/>
          <w:sdtContent>
            <w:tc>
              <w:tcPr>
                <w:tcW w:w="1134" w:type="dxa"/>
                <w:shd w:val="clear" w:color="auto" w:fill="auto"/>
                <w:vAlign w:val="center"/>
              </w:tcPr>
              <w:p w14:paraId="74C64BC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6BDA6C1B" w14:textId="77777777" w:rsidTr="000B75C1">
        <w:trPr>
          <w:trHeight w:hRule="exact" w:val="437"/>
        </w:trPr>
        <w:tc>
          <w:tcPr>
            <w:tcW w:w="8075" w:type="dxa"/>
            <w:shd w:val="clear" w:color="auto" w:fill="EEF1F3"/>
            <w:vAlign w:val="center"/>
          </w:tcPr>
          <w:p w14:paraId="48D3E531" w14:textId="77777777" w:rsidR="000B75C1" w:rsidRPr="00D34402" w:rsidRDefault="000B75C1" w:rsidP="00AB4B1E">
            <w:pPr>
              <w:spacing w:before="40" w:after="40"/>
              <w:rPr>
                <w:bCs/>
              </w:rPr>
            </w:pPr>
            <w:r w:rsidRPr="00D34402">
              <w:rPr>
                <w:bCs/>
              </w:rPr>
              <w:t>Digital Health, Ageing Innovation and Inclusion</w:t>
            </w:r>
          </w:p>
        </w:tc>
        <w:sdt>
          <w:sdtPr>
            <w:id w:val="1755711045"/>
            <w14:checkbox>
              <w14:checked w14:val="0"/>
              <w14:checkedState w14:val="2612" w14:font="MS Gothic"/>
              <w14:uncheckedState w14:val="2610" w14:font="MS Gothic"/>
            </w14:checkbox>
          </w:sdtPr>
          <w:sdtEndPr/>
          <w:sdtContent>
            <w:tc>
              <w:tcPr>
                <w:tcW w:w="1134" w:type="dxa"/>
                <w:shd w:val="clear" w:color="auto" w:fill="auto"/>
                <w:vAlign w:val="center"/>
              </w:tcPr>
              <w:p w14:paraId="040C6DBC"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45A03512" w14:textId="77777777" w:rsidTr="000B75C1">
        <w:trPr>
          <w:trHeight w:hRule="exact" w:val="437"/>
        </w:trPr>
        <w:tc>
          <w:tcPr>
            <w:tcW w:w="8075" w:type="dxa"/>
            <w:shd w:val="clear" w:color="auto" w:fill="EEF1F3"/>
            <w:vAlign w:val="center"/>
          </w:tcPr>
          <w:p w14:paraId="35724B75" w14:textId="77777777" w:rsidR="000B75C1" w:rsidRPr="00D34402" w:rsidRDefault="000B75C1" w:rsidP="00AB4B1E">
            <w:pPr>
              <w:spacing w:before="40" w:after="40"/>
              <w:rPr>
                <w:bCs/>
              </w:rPr>
            </w:pPr>
            <w:r w:rsidRPr="00D34402">
              <w:rPr>
                <w:bCs/>
              </w:rPr>
              <w:t>Informatics and Precision Care for an Ageing Population</w:t>
            </w:r>
          </w:p>
        </w:tc>
        <w:sdt>
          <w:sdtPr>
            <w:id w:val="-1001118587"/>
            <w14:checkbox>
              <w14:checked w14:val="0"/>
              <w14:checkedState w14:val="2612" w14:font="MS Gothic"/>
              <w14:uncheckedState w14:val="2610" w14:font="MS Gothic"/>
            </w14:checkbox>
          </w:sdtPr>
          <w:sdtEndPr/>
          <w:sdtContent>
            <w:tc>
              <w:tcPr>
                <w:tcW w:w="1134" w:type="dxa"/>
                <w:shd w:val="clear" w:color="auto" w:fill="auto"/>
                <w:vAlign w:val="center"/>
              </w:tcPr>
              <w:p w14:paraId="7CC5A6E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315B0DA" w14:textId="77777777" w:rsidTr="000B75C1">
        <w:trPr>
          <w:trHeight w:hRule="exact" w:val="437"/>
        </w:trPr>
        <w:tc>
          <w:tcPr>
            <w:tcW w:w="8075" w:type="dxa"/>
            <w:shd w:val="clear" w:color="auto" w:fill="EEF1F3"/>
            <w:vAlign w:val="center"/>
          </w:tcPr>
          <w:p w14:paraId="2E20CEE1" w14:textId="77777777" w:rsidR="000B75C1" w:rsidRPr="00D34402" w:rsidRDefault="000B75C1" w:rsidP="00AB4B1E">
            <w:pPr>
              <w:spacing w:before="40" w:after="40"/>
              <w:rPr>
                <w:bCs/>
              </w:rPr>
            </w:pPr>
            <w:r w:rsidRPr="00D34402">
              <w:rPr>
                <w:bCs/>
              </w:rPr>
              <w:t>Liver Disease, Multimorbidity and Lifestyle</w:t>
            </w:r>
          </w:p>
        </w:tc>
        <w:sdt>
          <w:sdtPr>
            <w:id w:val="-495959254"/>
            <w14:checkbox>
              <w14:checked w14:val="0"/>
              <w14:checkedState w14:val="2612" w14:font="MS Gothic"/>
              <w14:uncheckedState w14:val="2610" w14:font="MS Gothic"/>
            </w14:checkbox>
          </w:sdtPr>
          <w:sdtEndPr/>
          <w:sdtContent>
            <w:tc>
              <w:tcPr>
                <w:tcW w:w="1134" w:type="dxa"/>
                <w:shd w:val="clear" w:color="auto" w:fill="auto"/>
                <w:vAlign w:val="center"/>
              </w:tcPr>
              <w:p w14:paraId="3BAD5153"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978A4F1" w14:textId="77777777" w:rsidTr="000B75C1">
        <w:trPr>
          <w:trHeight w:hRule="exact" w:val="437"/>
        </w:trPr>
        <w:tc>
          <w:tcPr>
            <w:tcW w:w="8075" w:type="dxa"/>
            <w:shd w:val="clear" w:color="auto" w:fill="EEF1F3"/>
            <w:vAlign w:val="center"/>
          </w:tcPr>
          <w:p w14:paraId="722E4A8C" w14:textId="77777777" w:rsidR="000B75C1" w:rsidRPr="00D34402" w:rsidRDefault="000B75C1" w:rsidP="00AB4B1E">
            <w:pPr>
              <w:spacing w:before="40" w:after="40"/>
              <w:rPr>
                <w:bCs/>
              </w:rPr>
            </w:pPr>
            <w:r w:rsidRPr="00D34402">
              <w:rPr>
                <w:bCs/>
              </w:rPr>
              <w:t>Musculoskeletal Disease and Inflammation Medicine</w:t>
            </w:r>
          </w:p>
        </w:tc>
        <w:sdt>
          <w:sdtPr>
            <w:id w:val="1843744058"/>
            <w14:checkbox>
              <w14:checked w14:val="0"/>
              <w14:checkedState w14:val="2612" w14:font="MS Gothic"/>
              <w14:uncheckedState w14:val="2610" w14:font="MS Gothic"/>
            </w14:checkbox>
          </w:sdtPr>
          <w:sdtEndPr/>
          <w:sdtContent>
            <w:tc>
              <w:tcPr>
                <w:tcW w:w="1134" w:type="dxa"/>
                <w:shd w:val="clear" w:color="auto" w:fill="auto"/>
                <w:vAlign w:val="center"/>
              </w:tcPr>
              <w:p w14:paraId="74EED545"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0DBB5287" w14:textId="77777777" w:rsidTr="000B75C1">
        <w:trPr>
          <w:trHeight w:hRule="exact" w:val="437"/>
        </w:trPr>
        <w:tc>
          <w:tcPr>
            <w:tcW w:w="8075" w:type="dxa"/>
            <w:shd w:val="clear" w:color="auto" w:fill="EEF1F3"/>
            <w:vAlign w:val="center"/>
          </w:tcPr>
          <w:p w14:paraId="745C622D" w14:textId="77777777" w:rsidR="000B75C1" w:rsidRPr="00D34402" w:rsidRDefault="000B75C1" w:rsidP="00AB4B1E">
            <w:pPr>
              <w:spacing w:before="40" w:after="40"/>
              <w:rPr>
                <w:bCs/>
              </w:rPr>
            </w:pPr>
            <w:r w:rsidRPr="00D34402">
              <w:rPr>
                <w:bCs/>
              </w:rPr>
              <w:t>Neuromuscular Disease, Rare Diseases and Mitochondrial Dysfunction</w:t>
            </w:r>
          </w:p>
        </w:tc>
        <w:sdt>
          <w:sdtPr>
            <w:id w:val="1809048981"/>
            <w14:checkbox>
              <w14:checked w14:val="0"/>
              <w14:checkedState w14:val="2612" w14:font="MS Gothic"/>
              <w14:uncheckedState w14:val="2610" w14:font="MS Gothic"/>
            </w14:checkbox>
          </w:sdtPr>
          <w:sdtEndPr/>
          <w:sdtContent>
            <w:tc>
              <w:tcPr>
                <w:tcW w:w="1134" w:type="dxa"/>
                <w:shd w:val="clear" w:color="auto" w:fill="auto"/>
                <w:vAlign w:val="center"/>
              </w:tcPr>
              <w:p w14:paraId="172F5422" w14:textId="77777777" w:rsidR="000B75C1" w:rsidRPr="004C42B7" w:rsidRDefault="000B75C1" w:rsidP="00AB4B1E">
                <w:pPr>
                  <w:spacing w:before="40" w:after="40"/>
                  <w:jc w:val="center"/>
                </w:pPr>
                <w:r>
                  <w:rPr>
                    <w:rFonts w:ascii="MS Gothic" w:eastAsia="MS Gothic" w:hAnsi="MS Gothic" w:hint="eastAsia"/>
                  </w:rPr>
                  <w:t>☐</w:t>
                </w:r>
              </w:p>
            </w:tc>
          </w:sdtContent>
        </w:sdt>
      </w:tr>
      <w:tr w:rsidR="000B75C1" w:rsidRPr="004C42B7" w14:paraId="23AAB20B" w14:textId="77777777" w:rsidTr="000B75C1">
        <w:trPr>
          <w:trHeight w:hRule="exact" w:val="437"/>
        </w:trPr>
        <w:tc>
          <w:tcPr>
            <w:tcW w:w="8075" w:type="dxa"/>
            <w:shd w:val="clear" w:color="auto" w:fill="EEF1F3"/>
            <w:vAlign w:val="center"/>
          </w:tcPr>
          <w:p w14:paraId="6659C508" w14:textId="77777777" w:rsidR="000B75C1" w:rsidRPr="00D34402" w:rsidRDefault="000B75C1" w:rsidP="00AB4B1E">
            <w:pPr>
              <w:spacing w:before="40" w:after="40"/>
              <w:rPr>
                <w:bCs/>
              </w:rPr>
            </w:pPr>
            <w:r w:rsidRPr="00D34402">
              <w:rPr>
                <w:bCs/>
              </w:rPr>
              <w:t>Skin Disease, Oral Disease and Immunogenomics</w:t>
            </w:r>
          </w:p>
        </w:tc>
        <w:sdt>
          <w:sdtPr>
            <w:id w:val="342668057"/>
            <w14:checkbox>
              <w14:checked w14:val="0"/>
              <w14:checkedState w14:val="2612" w14:font="MS Gothic"/>
              <w14:uncheckedState w14:val="2610" w14:font="MS Gothic"/>
            </w14:checkbox>
          </w:sdtPr>
          <w:sdtEndPr/>
          <w:sdtContent>
            <w:tc>
              <w:tcPr>
                <w:tcW w:w="1134" w:type="dxa"/>
                <w:shd w:val="clear" w:color="auto" w:fill="auto"/>
                <w:vAlign w:val="center"/>
              </w:tcPr>
              <w:p w14:paraId="1CE8A265" w14:textId="77777777" w:rsidR="000B75C1" w:rsidRPr="004C42B7" w:rsidRDefault="000B75C1" w:rsidP="00AB4B1E">
                <w:pPr>
                  <w:spacing w:before="40" w:after="40"/>
                  <w:jc w:val="center"/>
                </w:pPr>
                <w:r>
                  <w:rPr>
                    <w:rFonts w:ascii="MS Gothic" w:eastAsia="MS Gothic" w:hAnsi="MS Gothic" w:hint="eastAsia"/>
                  </w:rPr>
                  <w:t>☐</w:t>
                </w:r>
              </w:p>
            </w:tc>
          </w:sdtContent>
        </w:sdt>
      </w:tr>
    </w:tbl>
    <w:p w14:paraId="2999FA20" w14:textId="77777777" w:rsidR="000B75C1" w:rsidRDefault="000B75C1" w:rsidP="00823371">
      <w:pPr>
        <w:spacing w:after="0"/>
        <w:rPr>
          <w:rFonts w:ascii="Bariol Regular" w:hAnsi="Bariol Regular"/>
          <w:sz w:val="24"/>
          <w:szCs w:val="24"/>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93E72" w:themeFill="text2"/>
        <w:tblLayout w:type="fixed"/>
        <w:tblLook w:val="04A0" w:firstRow="1" w:lastRow="0" w:firstColumn="1" w:lastColumn="0" w:noHBand="0" w:noVBand="1"/>
      </w:tblPr>
      <w:tblGrid>
        <w:gridCol w:w="9209"/>
      </w:tblGrid>
      <w:tr w:rsidR="000B75C1" w:rsidRPr="004C42B7" w14:paraId="5C255BD4" w14:textId="77777777" w:rsidTr="00AB4B1E">
        <w:trPr>
          <w:cantSplit/>
          <w:trHeight w:val="710"/>
        </w:trPr>
        <w:tc>
          <w:tcPr>
            <w:tcW w:w="9209" w:type="dxa"/>
            <w:shd w:val="clear" w:color="auto" w:fill="193E72"/>
            <w:vAlign w:val="center"/>
          </w:tcPr>
          <w:p w14:paraId="3ADA1A07" w14:textId="4FC7B7A6" w:rsidR="000B75C1" w:rsidRPr="004C42B7" w:rsidRDefault="000B75C1" w:rsidP="00AB4B1E">
            <w:pPr>
              <w:spacing w:before="40" w:after="40"/>
              <w:jc w:val="center"/>
              <w:rPr>
                <w:b/>
                <w:color w:val="FFFFFF"/>
              </w:rPr>
            </w:pPr>
            <w:r>
              <w:rPr>
                <w:b/>
                <w:color w:val="FFFFFF"/>
              </w:rPr>
              <w:t>ACTIVITY</w:t>
            </w:r>
            <w:r w:rsidRPr="004C42B7">
              <w:rPr>
                <w:b/>
                <w:color w:val="FFFFFF"/>
              </w:rPr>
              <w:t xml:space="preserve"> DETAILS</w:t>
            </w:r>
          </w:p>
        </w:tc>
      </w:tr>
    </w:tbl>
    <w:p w14:paraId="7232FDE2" w14:textId="77777777" w:rsidR="001F4AE9" w:rsidRDefault="001F4AE9" w:rsidP="00823371">
      <w:pPr>
        <w:spacing w:after="0"/>
        <w:rPr>
          <w:rFonts w:ascii="Bariol Regular" w:hAnsi="Bariol Regula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0B75C1" w:rsidRPr="00823371" w14:paraId="2D01820F"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F9AFF92" w14:textId="77777777" w:rsidR="000B75C1" w:rsidRPr="00823371" w:rsidRDefault="000B75C1" w:rsidP="00AB4B1E">
            <w:pPr>
              <w:tabs>
                <w:tab w:val="left" w:pos="2520"/>
              </w:tabs>
              <w:spacing w:before="40" w:after="40"/>
              <w:rPr>
                <w:rFonts w:cs="Arial"/>
                <w:b/>
                <w:bCs/>
              </w:rPr>
            </w:pPr>
            <w:r w:rsidRPr="00823371">
              <w:rPr>
                <w:rFonts w:cs="Arial"/>
                <w:b/>
              </w:rPr>
              <w:t>Proposed start date</w:t>
            </w:r>
          </w:p>
        </w:tc>
        <w:tc>
          <w:tcPr>
            <w:tcW w:w="6095" w:type="dxa"/>
            <w:tcBorders>
              <w:top w:val="single" w:sz="4" w:space="0" w:color="auto"/>
              <w:left w:val="single" w:sz="4" w:space="0" w:color="auto"/>
              <w:bottom w:val="single" w:sz="4" w:space="0" w:color="auto"/>
              <w:right w:val="single" w:sz="4" w:space="0" w:color="auto"/>
            </w:tcBorders>
            <w:vAlign w:val="center"/>
          </w:tcPr>
          <w:p w14:paraId="684B54CF" w14:textId="77777777"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3B3BAEBE"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2DE752C4" w14:textId="77777777" w:rsidR="000B75C1" w:rsidRPr="00823371" w:rsidRDefault="000B75C1" w:rsidP="00AB4B1E">
            <w:pPr>
              <w:tabs>
                <w:tab w:val="left" w:pos="2520"/>
              </w:tabs>
              <w:spacing w:before="40" w:after="40"/>
              <w:rPr>
                <w:rFonts w:cs="Arial"/>
                <w:b/>
                <w:bCs/>
              </w:rPr>
            </w:pPr>
            <w:r w:rsidRPr="00823371">
              <w:rPr>
                <w:rFonts w:cs="Arial"/>
                <w:b/>
              </w:rPr>
              <w:t>Proposed completion date</w:t>
            </w:r>
          </w:p>
        </w:tc>
        <w:tc>
          <w:tcPr>
            <w:tcW w:w="6095" w:type="dxa"/>
            <w:tcBorders>
              <w:top w:val="single" w:sz="4" w:space="0" w:color="auto"/>
              <w:left w:val="single" w:sz="4" w:space="0" w:color="auto"/>
              <w:bottom w:val="single" w:sz="4" w:space="0" w:color="auto"/>
              <w:right w:val="single" w:sz="4" w:space="0" w:color="auto"/>
            </w:tcBorders>
            <w:vAlign w:val="center"/>
          </w:tcPr>
          <w:p w14:paraId="1E5EF076" w14:textId="77777777" w:rsidR="000B75C1" w:rsidRPr="00823371" w:rsidRDefault="000B75C1" w:rsidP="00AB4B1E">
            <w:pPr>
              <w:tabs>
                <w:tab w:val="left" w:pos="2520"/>
              </w:tabs>
              <w:spacing w:before="40" w:after="40" w:line="360" w:lineRule="auto"/>
              <w:rPr>
                <w:rFonts w:ascii="Bariol Regular" w:hAnsi="Bariol Regular"/>
                <w:sz w:val="24"/>
                <w:szCs w:val="24"/>
              </w:rPr>
            </w:pPr>
          </w:p>
        </w:tc>
      </w:tr>
      <w:tr w:rsidR="000B75C1" w:rsidRPr="00823371" w14:paraId="292E942B" w14:textId="77777777" w:rsidTr="00AB4B1E">
        <w:trPr>
          <w:cantSplit/>
        </w:trPr>
        <w:tc>
          <w:tcPr>
            <w:tcW w:w="3114" w:type="dxa"/>
            <w:tcBorders>
              <w:top w:val="single" w:sz="4" w:space="0" w:color="auto"/>
              <w:left w:val="single" w:sz="4" w:space="0" w:color="auto"/>
              <w:bottom w:val="single" w:sz="4" w:space="0" w:color="auto"/>
              <w:right w:val="single" w:sz="4" w:space="0" w:color="auto"/>
            </w:tcBorders>
            <w:shd w:val="clear" w:color="auto" w:fill="EEF1F3"/>
            <w:vAlign w:val="center"/>
          </w:tcPr>
          <w:p w14:paraId="7BAB7A9F" w14:textId="77777777" w:rsidR="000B75C1" w:rsidRPr="00823371" w:rsidRDefault="000B75C1" w:rsidP="00AB4B1E">
            <w:pPr>
              <w:pStyle w:val="NoSpacing"/>
              <w:rPr>
                <w:rFonts w:ascii="Arial" w:hAnsi="Arial" w:cs="Arial"/>
              </w:rPr>
            </w:pPr>
            <w:r w:rsidRPr="00823371">
              <w:rPr>
                <w:rFonts w:ascii="Arial" w:hAnsi="Arial" w:cs="Arial"/>
                <w:b/>
              </w:rPr>
              <w:t>Total value requested (£)</w:t>
            </w:r>
          </w:p>
        </w:tc>
        <w:tc>
          <w:tcPr>
            <w:tcW w:w="6095" w:type="dxa"/>
            <w:tcBorders>
              <w:top w:val="single" w:sz="4" w:space="0" w:color="auto"/>
              <w:left w:val="single" w:sz="4" w:space="0" w:color="auto"/>
              <w:bottom w:val="single" w:sz="4" w:space="0" w:color="auto"/>
              <w:right w:val="single" w:sz="4" w:space="0" w:color="auto"/>
            </w:tcBorders>
            <w:vAlign w:val="center"/>
          </w:tcPr>
          <w:p w14:paraId="7C8C3087" w14:textId="77777777" w:rsidR="000B75C1" w:rsidRPr="00823371" w:rsidRDefault="000B75C1" w:rsidP="00AB4B1E">
            <w:pPr>
              <w:tabs>
                <w:tab w:val="left" w:pos="2520"/>
              </w:tabs>
              <w:spacing w:before="40" w:after="40" w:line="360" w:lineRule="auto"/>
              <w:rPr>
                <w:rFonts w:ascii="Bariol Regular" w:hAnsi="Bariol Regular"/>
                <w:sz w:val="24"/>
                <w:szCs w:val="24"/>
              </w:rPr>
            </w:pPr>
          </w:p>
        </w:tc>
      </w:tr>
    </w:tbl>
    <w:p w14:paraId="07003FC4" w14:textId="77777777" w:rsidR="000B75C1" w:rsidRDefault="000B75C1" w:rsidP="00823371">
      <w:pPr>
        <w:spacing w:after="0"/>
        <w:rPr>
          <w:rFonts w:ascii="Bariol Regular" w:hAnsi="Bariol Regular"/>
        </w:rPr>
      </w:pPr>
    </w:p>
    <w:p w14:paraId="46573A1C" w14:textId="77777777" w:rsidR="00D05F48" w:rsidRDefault="00D05F48">
      <w:r>
        <w:br w:type="page"/>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824E13" w14:paraId="476EB9C9" w14:textId="77777777" w:rsidTr="000B75C1">
        <w:trPr>
          <w:trHeight w:val="548"/>
        </w:trPr>
        <w:tc>
          <w:tcPr>
            <w:tcW w:w="9209" w:type="dxa"/>
            <w:shd w:val="clear" w:color="auto" w:fill="EEF1F3"/>
            <w:tcMar>
              <w:top w:w="0" w:type="dxa"/>
              <w:bottom w:w="0" w:type="dxa"/>
            </w:tcMar>
            <w:vAlign w:val="center"/>
          </w:tcPr>
          <w:p w14:paraId="4E2B6453" w14:textId="2F901A8C" w:rsidR="00823371" w:rsidRDefault="00823371" w:rsidP="00AB4B1E">
            <w:pPr>
              <w:spacing w:before="40" w:after="40"/>
              <w:ind w:right="-108"/>
              <w:rPr>
                <w:b/>
                <w:bCs/>
                <w:spacing w:val="-3"/>
              </w:rPr>
            </w:pPr>
            <w:r>
              <w:rPr>
                <w:b/>
                <w:bCs/>
                <w:spacing w:val="-3"/>
              </w:rPr>
              <w:lastRenderedPageBreak/>
              <w:t>Description of activities</w:t>
            </w:r>
            <w:r w:rsidRPr="004C42B7">
              <w:rPr>
                <w:b/>
                <w:bCs/>
                <w:spacing w:val="-3"/>
              </w:rPr>
              <w:t xml:space="preserve"> (max</w:t>
            </w:r>
            <w:r>
              <w:rPr>
                <w:b/>
                <w:bCs/>
                <w:spacing w:val="-3"/>
              </w:rPr>
              <w:t>.</w:t>
            </w:r>
            <w:r w:rsidRPr="004C42B7">
              <w:rPr>
                <w:b/>
                <w:bCs/>
                <w:spacing w:val="-3"/>
              </w:rPr>
              <w:t xml:space="preserve"> </w:t>
            </w:r>
            <w:r>
              <w:rPr>
                <w:b/>
                <w:bCs/>
                <w:spacing w:val="-3"/>
              </w:rPr>
              <w:t>3</w:t>
            </w:r>
            <w:r w:rsidRPr="004C42B7">
              <w:rPr>
                <w:b/>
                <w:bCs/>
                <w:spacing w:val="-3"/>
              </w:rPr>
              <w:t>00 words)</w:t>
            </w:r>
            <w:r>
              <w:rPr>
                <w:b/>
                <w:bCs/>
                <w:spacing w:val="-3"/>
              </w:rPr>
              <w:t xml:space="preserve"> </w:t>
            </w:r>
          </w:p>
          <w:p w14:paraId="53ADA3B8" w14:textId="58778AE1" w:rsidR="00823371" w:rsidRPr="00824E13" w:rsidRDefault="000B75C1" w:rsidP="00AB4B1E">
            <w:pPr>
              <w:spacing w:before="40" w:after="40"/>
              <w:ind w:right="-108"/>
            </w:pPr>
            <w:r>
              <w:rPr>
                <w:spacing w:val="-3"/>
              </w:rPr>
              <w:t>Describe</w:t>
            </w:r>
            <w:r w:rsidR="00823371">
              <w:rPr>
                <w:spacing w:val="-3"/>
              </w:rPr>
              <w:t xml:space="preserve"> what activities this funding will support and the cost of each activity</w:t>
            </w:r>
          </w:p>
        </w:tc>
      </w:tr>
      <w:tr w:rsidR="00823371" w:rsidRPr="004C42B7" w14:paraId="38404A06" w14:textId="77777777" w:rsidTr="00D05F48">
        <w:trPr>
          <w:trHeight w:val="3674"/>
        </w:trPr>
        <w:tc>
          <w:tcPr>
            <w:tcW w:w="9209" w:type="dxa"/>
            <w:shd w:val="clear" w:color="auto" w:fill="auto"/>
            <w:tcMar>
              <w:top w:w="0" w:type="dxa"/>
              <w:bottom w:w="0" w:type="dxa"/>
            </w:tcMar>
          </w:tcPr>
          <w:p w14:paraId="7DDA3C17" w14:textId="77777777" w:rsidR="00823371" w:rsidRPr="004C42B7" w:rsidRDefault="00823371" w:rsidP="00AB4B1E">
            <w:pPr>
              <w:spacing w:before="40" w:after="40"/>
              <w:ind w:right="-108"/>
              <w:rPr>
                <w:color w:val="FF0000"/>
              </w:rPr>
            </w:pPr>
          </w:p>
        </w:tc>
      </w:tr>
    </w:tbl>
    <w:p w14:paraId="19511BCA" w14:textId="77777777" w:rsidR="00823371" w:rsidRDefault="00823371"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823371" w:rsidRPr="004C42B7" w14:paraId="6DBEC385" w14:textId="77777777" w:rsidTr="000B75C1">
        <w:trPr>
          <w:trHeight w:val="548"/>
        </w:trPr>
        <w:tc>
          <w:tcPr>
            <w:tcW w:w="9209" w:type="dxa"/>
            <w:shd w:val="clear" w:color="auto" w:fill="EEF1F3"/>
            <w:tcMar>
              <w:top w:w="0" w:type="dxa"/>
              <w:bottom w:w="0" w:type="dxa"/>
            </w:tcMar>
            <w:vAlign w:val="center"/>
          </w:tcPr>
          <w:p w14:paraId="113842AA" w14:textId="789E6876" w:rsidR="00823371" w:rsidRDefault="00823371" w:rsidP="00AB4B1E">
            <w:pPr>
              <w:spacing w:before="40" w:after="40"/>
              <w:ind w:right="-108"/>
              <w:rPr>
                <w:b/>
                <w:bCs/>
                <w:spacing w:val="-3"/>
              </w:rPr>
            </w:pPr>
            <w:r>
              <w:rPr>
                <w:b/>
                <w:bCs/>
                <w:spacing w:val="-3"/>
              </w:rPr>
              <w:t xml:space="preserve">Benefit to the BRC </w:t>
            </w:r>
            <w:r w:rsidRPr="004C42B7">
              <w:rPr>
                <w:b/>
                <w:bCs/>
                <w:spacing w:val="-3"/>
              </w:rPr>
              <w:t>(max</w:t>
            </w:r>
            <w:r>
              <w:rPr>
                <w:b/>
                <w:bCs/>
                <w:spacing w:val="-3"/>
              </w:rPr>
              <w:t>.</w:t>
            </w:r>
            <w:r w:rsidRPr="004C42B7">
              <w:rPr>
                <w:b/>
                <w:bCs/>
                <w:spacing w:val="-3"/>
              </w:rPr>
              <w:t xml:space="preserve"> </w:t>
            </w:r>
            <w:r w:rsidR="00057849">
              <w:rPr>
                <w:b/>
                <w:bCs/>
                <w:spacing w:val="-3"/>
              </w:rPr>
              <w:t>2</w:t>
            </w:r>
            <w:r w:rsidRPr="004C42B7">
              <w:rPr>
                <w:b/>
                <w:bCs/>
                <w:spacing w:val="-3"/>
              </w:rPr>
              <w:t>00 words)</w:t>
            </w:r>
          </w:p>
          <w:p w14:paraId="366221FD" w14:textId="77777777" w:rsidR="00823371" w:rsidRPr="00824E13" w:rsidRDefault="00823371" w:rsidP="00AB4B1E">
            <w:pPr>
              <w:spacing w:before="40" w:after="40"/>
              <w:ind w:right="-108"/>
            </w:pPr>
            <w:r>
              <w:rPr>
                <w:spacing w:val="-3"/>
              </w:rPr>
              <w:t xml:space="preserve">How do the activities proposed benefit the BRC? Do the activities proposed support the BRC’s vision to </w:t>
            </w:r>
            <w:r w:rsidRPr="00824E13">
              <w:rPr>
                <w:spacing w:val="-3"/>
              </w:rPr>
              <w:t>transform lives through world-class research in ageing and multiple long-term conditions</w:t>
            </w:r>
            <w:r>
              <w:rPr>
                <w:spacing w:val="-3"/>
              </w:rPr>
              <w:t xml:space="preserve"> or do the activities support the objectives of one or more of the BRC’s research themes? </w:t>
            </w:r>
          </w:p>
        </w:tc>
      </w:tr>
      <w:tr w:rsidR="00823371" w:rsidRPr="004C42B7" w14:paraId="5454F1A7" w14:textId="77777777" w:rsidTr="00D05F48">
        <w:trPr>
          <w:trHeight w:val="3214"/>
        </w:trPr>
        <w:tc>
          <w:tcPr>
            <w:tcW w:w="9209" w:type="dxa"/>
            <w:shd w:val="clear" w:color="auto" w:fill="auto"/>
            <w:tcMar>
              <w:top w:w="0" w:type="dxa"/>
              <w:bottom w:w="0" w:type="dxa"/>
            </w:tcMar>
          </w:tcPr>
          <w:p w14:paraId="4A5FB2A3" w14:textId="77777777" w:rsidR="00823371" w:rsidRPr="004C42B7" w:rsidRDefault="00823371" w:rsidP="00AB4B1E">
            <w:pPr>
              <w:spacing w:before="40" w:after="40"/>
              <w:ind w:right="-108"/>
              <w:rPr>
                <w:color w:val="FF0000"/>
              </w:rPr>
            </w:pPr>
          </w:p>
        </w:tc>
      </w:tr>
    </w:tbl>
    <w:p w14:paraId="6268F287" w14:textId="77777777" w:rsidR="00C72288" w:rsidRDefault="00C72288" w:rsidP="00823371">
      <w:pPr>
        <w:spacing w:after="0"/>
        <w:rPr>
          <w:rFonts w:ascii="Bariol Regular" w:hAnsi="Bariol Regular"/>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134"/>
      </w:tblGrid>
      <w:tr w:rsidR="00C72288" w:rsidRPr="00A9458B" w14:paraId="2FFDEA73" w14:textId="77777777" w:rsidTr="000B75C1">
        <w:trPr>
          <w:trHeight w:hRule="exact" w:val="851"/>
        </w:trPr>
        <w:tc>
          <w:tcPr>
            <w:tcW w:w="9209" w:type="dxa"/>
            <w:gridSpan w:val="2"/>
            <w:shd w:val="clear" w:color="auto" w:fill="EEF1F3"/>
            <w:vAlign w:val="center"/>
          </w:tcPr>
          <w:p w14:paraId="6F2D17FB" w14:textId="56E094A8" w:rsidR="00C72288" w:rsidRPr="00A9458B" w:rsidRDefault="00C72288" w:rsidP="000F4D49">
            <w:pPr>
              <w:spacing w:before="40" w:after="40"/>
              <w:rPr>
                <w:bCs/>
              </w:rPr>
            </w:pPr>
            <w:r>
              <w:rPr>
                <w:b/>
              </w:rPr>
              <w:t>Please indicate below whether your project</w:t>
            </w:r>
            <w:r w:rsidR="000B75C1">
              <w:rPr>
                <w:b/>
              </w:rPr>
              <w:t>/activity</w:t>
            </w:r>
            <w:r>
              <w:rPr>
                <w:b/>
              </w:rPr>
              <w:t xml:space="preserve"> aligns to any of the BRC’s interdisciplinary research areas </w:t>
            </w:r>
          </w:p>
        </w:tc>
      </w:tr>
      <w:tr w:rsidR="00C72288" w:rsidRPr="004C42B7" w14:paraId="169D91B6" w14:textId="77777777" w:rsidTr="000B75C1">
        <w:trPr>
          <w:trHeight w:hRule="exact" w:val="437"/>
        </w:trPr>
        <w:tc>
          <w:tcPr>
            <w:tcW w:w="8075" w:type="dxa"/>
            <w:shd w:val="clear" w:color="auto" w:fill="EEF1F3"/>
            <w:vAlign w:val="center"/>
          </w:tcPr>
          <w:p w14:paraId="3B1817C4" w14:textId="77777777" w:rsidR="00C72288" w:rsidRPr="00D34402" w:rsidRDefault="00C72288" w:rsidP="000F4D49">
            <w:pPr>
              <w:spacing w:before="40" w:after="40"/>
              <w:rPr>
                <w:bCs/>
              </w:rPr>
            </w:pPr>
            <w:r>
              <w:rPr>
                <w:bCs/>
              </w:rPr>
              <w:t>Collecting standardised ageing and MLTC data across patient cohorts</w:t>
            </w:r>
          </w:p>
        </w:tc>
        <w:sdt>
          <w:sdtPr>
            <w:id w:val="358322477"/>
            <w14:checkbox>
              <w14:checked w14:val="0"/>
              <w14:checkedState w14:val="2612" w14:font="MS Gothic"/>
              <w14:uncheckedState w14:val="2610" w14:font="MS Gothic"/>
            </w14:checkbox>
          </w:sdtPr>
          <w:sdtEndPr/>
          <w:sdtContent>
            <w:tc>
              <w:tcPr>
                <w:tcW w:w="1134" w:type="dxa"/>
                <w:shd w:val="clear" w:color="auto" w:fill="auto"/>
                <w:vAlign w:val="center"/>
              </w:tcPr>
              <w:p w14:paraId="265499D0"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00326018" w14:textId="77777777" w:rsidTr="000B75C1">
        <w:trPr>
          <w:trHeight w:hRule="exact" w:val="437"/>
        </w:trPr>
        <w:tc>
          <w:tcPr>
            <w:tcW w:w="8075" w:type="dxa"/>
            <w:shd w:val="clear" w:color="auto" w:fill="EEF1F3"/>
            <w:vAlign w:val="center"/>
          </w:tcPr>
          <w:p w14:paraId="35EBC218" w14:textId="4F7AFE02" w:rsidR="00C72288" w:rsidRPr="00D34402" w:rsidRDefault="00C72288" w:rsidP="000F4D49">
            <w:pPr>
              <w:spacing w:before="40" w:after="40"/>
              <w:rPr>
                <w:bCs/>
              </w:rPr>
            </w:pPr>
            <w:r>
              <w:rPr>
                <w:bCs/>
              </w:rPr>
              <w:t xml:space="preserve">Focusing on patient-priority symptoms including low mood and </w:t>
            </w:r>
            <w:r w:rsidR="00CD2992">
              <w:rPr>
                <w:bCs/>
              </w:rPr>
              <w:t>mobility</w:t>
            </w:r>
          </w:p>
        </w:tc>
        <w:sdt>
          <w:sdtPr>
            <w:id w:val="-910391307"/>
            <w14:checkbox>
              <w14:checked w14:val="0"/>
              <w14:checkedState w14:val="2612" w14:font="MS Gothic"/>
              <w14:uncheckedState w14:val="2610" w14:font="MS Gothic"/>
            </w14:checkbox>
          </w:sdtPr>
          <w:sdtEndPr/>
          <w:sdtContent>
            <w:tc>
              <w:tcPr>
                <w:tcW w:w="1134" w:type="dxa"/>
                <w:shd w:val="clear" w:color="auto" w:fill="auto"/>
                <w:vAlign w:val="center"/>
              </w:tcPr>
              <w:p w14:paraId="3081D76E"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74C6C8C5" w14:textId="77777777" w:rsidTr="000B75C1">
        <w:trPr>
          <w:trHeight w:hRule="exact" w:val="437"/>
        </w:trPr>
        <w:tc>
          <w:tcPr>
            <w:tcW w:w="8075" w:type="dxa"/>
            <w:shd w:val="clear" w:color="auto" w:fill="EEF1F3"/>
            <w:vAlign w:val="center"/>
          </w:tcPr>
          <w:p w14:paraId="279D36FC" w14:textId="77777777" w:rsidR="00C72288" w:rsidRPr="00D34402" w:rsidRDefault="00C72288" w:rsidP="000F4D49">
            <w:pPr>
              <w:spacing w:before="40" w:after="40"/>
              <w:rPr>
                <w:bCs/>
              </w:rPr>
            </w:pPr>
            <w:r>
              <w:rPr>
                <w:bCs/>
              </w:rPr>
              <w:t>Incorporating advances in wearable technology</w:t>
            </w:r>
          </w:p>
        </w:tc>
        <w:sdt>
          <w:sdtPr>
            <w:id w:val="396087471"/>
            <w14:checkbox>
              <w14:checked w14:val="0"/>
              <w14:checkedState w14:val="2612" w14:font="MS Gothic"/>
              <w14:uncheckedState w14:val="2610" w14:font="MS Gothic"/>
            </w14:checkbox>
          </w:sdtPr>
          <w:sdtEndPr/>
          <w:sdtContent>
            <w:tc>
              <w:tcPr>
                <w:tcW w:w="1134" w:type="dxa"/>
                <w:shd w:val="clear" w:color="auto" w:fill="auto"/>
                <w:vAlign w:val="center"/>
              </w:tcPr>
              <w:p w14:paraId="55533937"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651060C0" w14:textId="77777777" w:rsidTr="000B75C1">
        <w:trPr>
          <w:trHeight w:hRule="exact" w:val="437"/>
        </w:trPr>
        <w:tc>
          <w:tcPr>
            <w:tcW w:w="8075" w:type="dxa"/>
            <w:shd w:val="clear" w:color="auto" w:fill="EEF1F3"/>
            <w:vAlign w:val="center"/>
          </w:tcPr>
          <w:p w14:paraId="09112CF3" w14:textId="77777777" w:rsidR="00C72288" w:rsidRPr="00D34402" w:rsidRDefault="00C72288" w:rsidP="000F4D49">
            <w:pPr>
              <w:spacing w:before="40" w:after="40"/>
              <w:rPr>
                <w:bCs/>
              </w:rPr>
            </w:pPr>
            <w:r>
              <w:rPr>
                <w:bCs/>
              </w:rPr>
              <w:t>Linking rare diseases across themes</w:t>
            </w:r>
          </w:p>
        </w:tc>
        <w:sdt>
          <w:sdtPr>
            <w:id w:val="839044634"/>
            <w14:checkbox>
              <w14:checked w14:val="0"/>
              <w14:checkedState w14:val="2612" w14:font="MS Gothic"/>
              <w14:uncheckedState w14:val="2610" w14:font="MS Gothic"/>
            </w14:checkbox>
          </w:sdtPr>
          <w:sdtEndPr/>
          <w:sdtContent>
            <w:tc>
              <w:tcPr>
                <w:tcW w:w="1134" w:type="dxa"/>
                <w:shd w:val="clear" w:color="auto" w:fill="auto"/>
                <w:vAlign w:val="center"/>
              </w:tcPr>
              <w:p w14:paraId="72F611A8" w14:textId="77777777" w:rsidR="00C72288" w:rsidRPr="004C42B7" w:rsidRDefault="00C72288" w:rsidP="000F4D49">
                <w:pPr>
                  <w:spacing w:before="40" w:after="40"/>
                  <w:jc w:val="center"/>
                </w:pPr>
                <w:r>
                  <w:rPr>
                    <w:rFonts w:ascii="MS Gothic" w:eastAsia="MS Gothic" w:hAnsi="MS Gothic" w:hint="eastAsia"/>
                  </w:rPr>
                  <w:t>☐</w:t>
                </w:r>
              </w:p>
            </w:tc>
          </w:sdtContent>
        </w:sdt>
      </w:tr>
      <w:tr w:rsidR="00C72288" w:rsidRPr="004C42B7" w14:paraId="40EDF432" w14:textId="77777777" w:rsidTr="000B75C1">
        <w:trPr>
          <w:trHeight w:hRule="exact" w:val="437"/>
        </w:trPr>
        <w:tc>
          <w:tcPr>
            <w:tcW w:w="8075" w:type="dxa"/>
            <w:shd w:val="clear" w:color="auto" w:fill="EEF1F3"/>
            <w:vAlign w:val="center"/>
          </w:tcPr>
          <w:p w14:paraId="405C965E" w14:textId="47EE3934" w:rsidR="00C72288" w:rsidRPr="00D34402" w:rsidRDefault="00C72288" w:rsidP="000F4D49">
            <w:pPr>
              <w:spacing w:before="40" w:after="40"/>
              <w:rPr>
                <w:bCs/>
              </w:rPr>
            </w:pPr>
            <w:r>
              <w:rPr>
                <w:bCs/>
              </w:rPr>
              <w:t xml:space="preserve">Sharing mechanistic expertise from </w:t>
            </w:r>
            <w:r w:rsidR="00823371">
              <w:rPr>
                <w:bCs/>
              </w:rPr>
              <w:t>single cell genomics</w:t>
            </w:r>
          </w:p>
        </w:tc>
        <w:sdt>
          <w:sdtPr>
            <w:id w:val="741529826"/>
            <w14:checkbox>
              <w14:checked w14:val="0"/>
              <w14:checkedState w14:val="2612" w14:font="MS Gothic"/>
              <w14:uncheckedState w14:val="2610" w14:font="MS Gothic"/>
            </w14:checkbox>
          </w:sdtPr>
          <w:sdtEndPr/>
          <w:sdtContent>
            <w:tc>
              <w:tcPr>
                <w:tcW w:w="1134" w:type="dxa"/>
                <w:shd w:val="clear" w:color="auto" w:fill="auto"/>
                <w:vAlign w:val="center"/>
              </w:tcPr>
              <w:p w14:paraId="3B016E36" w14:textId="77777777" w:rsidR="00C72288" w:rsidRPr="004C42B7" w:rsidRDefault="00C72288" w:rsidP="000F4D49">
                <w:pPr>
                  <w:spacing w:before="40" w:after="40"/>
                  <w:jc w:val="center"/>
                </w:pPr>
                <w:r>
                  <w:rPr>
                    <w:rFonts w:ascii="MS Gothic" w:eastAsia="MS Gothic" w:hAnsi="MS Gothic" w:hint="eastAsia"/>
                  </w:rPr>
                  <w:t>☐</w:t>
                </w:r>
              </w:p>
            </w:tc>
          </w:sdtContent>
        </w:sdt>
      </w:tr>
    </w:tbl>
    <w:p w14:paraId="36F3C77F" w14:textId="77777777" w:rsidR="004F28BC" w:rsidRDefault="004F28BC">
      <w:pPr>
        <w:rPr>
          <w:rFonts w:ascii="Bariol Regular" w:hAnsi="Bariol Regular"/>
        </w:rPr>
      </w:pPr>
    </w:p>
    <w:tbl>
      <w:tblPr>
        <w:tblpPr w:leftFromText="180" w:rightFromText="180" w:vertAnchor="text" w:horzAnchor="margin" w:tblpY="-5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209"/>
      </w:tblGrid>
      <w:tr w:rsidR="001F5A55" w:rsidRPr="004C42B7" w14:paraId="418484EC" w14:textId="77777777" w:rsidTr="00057849">
        <w:trPr>
          <w:cantSplit/>
          <w:trHeight w:val="710"/>
        </w:trPr>
        <w:tc>
          <w:tcPr>
            <w:tcW w:w="9209" w:type="dxa"/>
            <w:shd w:val="clear" w:color="auto" w:fill="193E72" w:themeFill="text2"/>
            <w:vAlign w:val="center"/>
          </w:tcPr>
          <w:p w14:paraId="3D7B62A7" w14:textId="77777777" w:rsidR="001F5A55" w:rsidRPr="004C42B7" w:rsidRDefault="001F5A55" w:rsidP="000F4D49">
            <w:pPr>
              <w:spacing w:before="40" w:after="40"/>
              <w:jc w:val="center"/>
              <w:rPr>
                <w:b/>
                <w:color w:val="FFFFFF"/>
              </w:rPr>
            </w:pPr>
            <w:r>
              <w:rPr>
                <w:b/>
                <w:color w:val="FFFFFF"/>
              </w:rPr>
              <w:lastRenderedPageBreak/>
              <w:t>OUTCOMES AND IMPACT</w:t>
            </w:r>
          </w:p>
        </w:tc>
      </w:tr>
    </w:tbl>
    <w:p w14:paraId="13EC2CED" w14:textId="35670EB2" w:rsidR="001F5A55" w:rsidRDefault="001F5A55" w:rsidP="00823371">
      <w:pPr>
        <w:spacing w:after="0"/>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9"/>
      </w:tblGrid>
      <w:tr w:rsidR="00FF749B" w:rsidRPr="00827FBB" w14:paraId="436AD5FD" w14:textId="77777777" w:rsidTr="000B75C1">
        <w:trPr>
          <w:trHeight w:val="857"/>
        </w:trPr>
        <w:tc>
          <w:tcPr>
            <w:tcW w:w="9209" w:type="dxa"/>
            <w:shd w:val="clear" w:color="auto" w:fill="EEF1F3"/>
            <w:tcMar>
              <w:top w:w="0" w:type="dxa"/>
              <w:bottom w:w="0" w:type="dxa"/>
            </w:tcMar>
            <w:vAlign w:val="center"/>
          </w:tcPr>
          <w:p w14:paraId="472B77A3" w14:textId="7A608D16" w:rsidR="00FF749B" w:rsidRPr="002200F1" w:rsidRDefault="00823371" w:rsidP="000F4D49">
            <w:pPr>
              <w:pStyle w:val="NoSpacing"/>
              <w:rPr>
                <w:rFonts w:ascii="Arial" w:hAnsi="Arial" w:cs="Arial"/>
                <w:b/>
              </w:rPr>
            </w:pPr>
            <w:r>
              <w:rPr>
                <w:rFonts w:ascii="Arial" w:hAnsi="Arial" w:cs="Arial"/>
                <w:b/>
              </w:rPr>
              <w:t>Description of outputs</w:t>
            </w:r>
            <w:r w:rsidR="005B5DD4" w:rsidRPr="004C42B7">
              <w:rPr>
                <w:b/>
                <w:bCs/>
                <w:spacing w:val="-3"/>
              </w:rPr>
              <w:t xml:space="preserve"> </w:t>
            </w:r>
            <w:r w:rsidR="005B5DD4" w:rsidRPr="005B5DD4">
              <w:rPr>
                <w:rFonts w:ascii="Arial" w:hAnsi="Arial" w:cs="Arial"/>
                <w:b/>
                <w:bCs/>
                <w:spacing w:val="-3"/>
              </w:rPr>
              <w:t xml:space="preserve">(max. </w:t>
            </w:r>
            <w:r w:rsidR="005B5DD4">
              <w:rPr>
                <w:rFonts w:ascii="Arial" w:hAnsi="Arial" w:cs="Arial"/>
                <w:b/>
                <w:bCs/>
                <w:spacing w:val="-3"/>
              </w:rPr>
              <w:t>2</w:t>
            </w:r>
            <w:r w:rsidR="005B5DD4" w:rsidRPr="005B5DD4">
              <w:rPr>
                <w:rFonts w:ascii="Arial" w:hAnsi="Arial" w:cs="Arial"/>
                <w:b/>
                <w:bCs/>
                <w:spacing w:val="-3"/>
              </w:rPr>
              <w:t>00 words)</w:t>
            </w:r>
          </w:p>
          <w:p w14:paraId="407E2C00" w14:textId="29A6435D" w:rsidR="00FF749B" w:rsidRPr="000B75C1" w:rsidRDefault="00823371" w:rsidP="000F4D49">
            <w:pPr>
              <w:pStyle w:val="NoSpacing"/>
              <w:rPr>
                <w:rFonts w:ascii="Arial" w:hAnsi="Arial" w:cs="Arial"/>
                <w:b/>
                <w:sz w:val="24"/>
                <w:szCs w:val="24"/>
              </w:rPr>
            </w:pPr>
            <w:r w:rsidRPr="000B75C1">
              <w:rPr>
                <w:rFonts w:ascii="Arial" w:hAnsi="Arial" w:cs="Arial"/>
              </w:rPr>
              <w:t>I</w:t>
            </w:r>
            <w:r w:rsidR="00155273" w:rsidRPr="000B75C1">
              <w:rPr>
                <w:rFonts w:ascii="Arial" w:hAnsi="Arial" w:cs="Arial"/>
              </w:rPr>
              <w:t>ndicate what outcomes you expect to achieve</w:t>
            </w:r>
            <w:r w:rsidR="00E66008" w:rsidRPr="000B75C1">
              <w:rPr>
                <w:rFonts w:ascii="Arial" w:hAnsi="Arial" w:cs="Arial"/>
              </w:rPr>
              <w:t xml:space="preserve"> from this funding</w:t>
            </w:r>
            <w:r w:rsidR="00B45759" w:rsidRPr="000B75C1">
              <w:rPr>
                <w:rFonts w:ascii="Arial" w:hAnsi="Arial" w:cs="Arial"/>
              </w:rPr>
              <w:t>.</w:t>
            </w:r>
            <w:r w:rsidR="00E66008" w:rsidRPr="000B75C1">
              <w:rPr>
                <w:rFonts w:ascii="Arial" w:hAnsi="Arial" w:cs="Arial"/>
              </w:rPr>
              <w:t xml:space="preserve"> </w:t>
            </w:r>
            <w:r w:rsidRPr="000B75C1">
              <w:rPr>
                <w:rFonts w:ascii="Arial" w:hAnsi="Arial" w:cs="Arial"/>
              </w:rPr>
              <w:t>How will this</w:t>
            </w:r>
            <w:r w:rsidR="000B75C1">
              <w:rPr>
                <w:rFonts w:ascii="Arial" w:hAnsi="Arial" w:cs="Arial"/>
              </w:rPr>
              <w:t xml:space="preserve"> bursary</w:t>
            </w:r>
            <w:r w:rsidRPr="000B75C1">
              <w:rPr>
                <w:rFonts w:ascii="Arial" w:hAnsi="Arial" w:cs="Arial"/>
              </w:rPr>
              <w:t xml:space="preserve"> benefit your future research?</w:t>
            </w:r>
          </w:p>
        </w:tc>
      </w:tr>
      <w:tr w:rsidR="00FF749B" w:rsidRPr="004C42B7" w14:paraId="3F8C0177" w14:textId="77777777" w:rsidTr="000B75C1">
        <w:trPr>
          <w:trHeight w:val="4336"/>
        </w:trPr>
        <w:tc>
          <w:tcPr>
            <w:tcW w:w="9209" w:type="dxa"/>
            <w:shd w:val="clear" w:color="auto" w:fill="auto"/>
            <w:tcMar>
              <w:top w:w="0" w:type="dxa"/>
              <w:bottom w:w="0" w:type="dxa"/>
            </w:tcMar>
          </w:tcPr>
          <w:p w14:paraId="74A02A84" w14:textId="77777777" w:rsidR="00FF749B" w:rsidRPr="004C42B7" w:rsidRDefault="00FF749B" w:rsidP="000F4D49">
            <w:pPr>
              <w:spacing w:before="40" w:after="40"/>
              <w:ind w:right="-108"/>
              <w:rPr>
                <w:color w:val="FF0000"/>
              </w:rPr>
            </w:pPr>
          </w:p>
        </w:tc>
      </w:tr>
    </w:tbl>
    <w:p w14:paraId="668435BF" w14:textId="77777777" w:rsidR="001F5A55" w:rsidRDefault="001F5A55" w:rsidP="001F5A55"/>
    <w:tbl>
      <w:tblPr>
        <w:tblStyle w:val="TableGrid"/>
        <w:tblW w:w="9209" w:type="dxa"/>
        <w:tblLook w:val="04A0" w:firstRow="1" w:lastRow="0" w:firstColumn="1" w:lastColumn="0" w:noHBand="0" w:noVBand="1"/>
      </w:tblPr>
      <w:tblGrid>
        <w:gridCol w:w="7508"/>
        <w:gridCol w:w="1701"/>
      </w:tblGrid>
      <w:tr w:rsidR="00A23BCE" w14:paraId="1FE74795" w14:textId="77777777" w:rsidTr="007D28CC">
        <w:tc>
          <w:tcPr>
            <w:tcW w:w="7508" w:type="dxa"/>
            <w:shd w:val="clear" w:color="auto" w:fill="EEF1F3"/>
            <w:vAlign w:val="center"/>
          </w:tcPr>
          <w:p w14:paraId="633F01F9" w14:textId="4CE53160" w:rsidR="00A23BCE" w:rsidRPr="00A23BCE" w:rsidRDefault="00D82487" w:rsidP="00823371">
            <w:pPr>
              <w:spacing w:after="0"/>
              <w:rPr>
                <w:b/>
                <w:bCs/>
              </w:rPr>
            </w:pPr>
            <w:r w:rsidRPr="00823371">
              <w:rPr>
                <w:b/>
                <w:bCs/>
              </w:rPr>
              <w:t>I agree</w:t>
            </w:r>
            <w:r w:rsidR="00057849">
              <w:rPr>
                <w:b/>
                <w:bCs/>
              </w:rPr>
              <w:t xml:space="preserve"> to</w:t>
            </w:r>
            <w:r w:rsidRPr="00823371">
              <w:rPr>
                <w:b/>
                <w:bCs/>
              </w:rPr>
              <w:t xml:space="preserve"> prod</w:t>
            </w:r>
            <w:r w:rsidR="00AA0C83" w:rsidRPr="00823371">
              <w:rPr>
                <w:rFonts w:cs="Arial"/>
                <w:b/>
                <w:bCs/>
              </w:rPr>
              <w:t xml:space="preserve">uce a short end of </w:t>
            </w:r>
            <w:r w:rsidR="007D28CC">
              <w:rPr>
                <w:rFonts w:cs="Arial"/>
                <w:b/>
                <w:bCs/>
              </w:rPr>
              <w:t>activity</w:t>
            </w:r>
            <w:r w:rsidR="00AA0C83" w:rsidRPr="00823371">
              <w:rPr>
                <w:rFonts w:cs="Arial"/>
                <w:b/>
                <w:bCs/>
              </w:rPr>
              <w:t xml:space="preserve"> report of the impact of </w:t>
            </w:r>
            <w:r w:rsidR="00072623" w:rsidRPr="00823371">
              <w:rPr>
                <w:rFonts w:cs="Arial"/>
                <w:b/>
                <w:bCs/>
              </w:rPr>
              <w:t xml:space="preserve">this </w:t>
            </w:r>
            <w:r w:rsidR="00823371">
              <w:rPr>
                <w:rFonts w:cs="Arial"/>
                <w:b/>
                <w:bCs/>
              </w:rPr>
              <w:t>bursary</w:t>
            </w:r>
            <w:r w:rsidR="00072623" w:rsidRPr="00823371">
              <w:rPr>
                <w:rFonts w:cs="Arial"/>
                <w:b/>
                <w:bCs/>
              </w:rPr>
              <w:t xml:space="preserve"> (mandatory)</w:t>
            </w:r>
          </w:p>
        </w:tc>
        <w:tc>
          <w:tcPr>
            <w:tcW w:w="1701" w:type="dxa"/>
            <w:vAlign w:val="center"/>
          </w:tcPr>
          <w:p w14:paraId="033B959D" w14:textId="343D83F8" w:rsidR="00A23BCE" w:rsidRDefault="00A23BCE" w:rsidP="007D28CC">
            <w:pPr>
              <w:spacing w:after="0"/>
              <w:jc w:val="center"/>
            </w:pPr>
            <w:r>
              <w:t xml:space="preserve">Yes </w:t>
            </w:r>
            <w:sdt>
              <w:sdtPr>
                <w:id w:val="-1596219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67407C8B" w14:textId="77777777" w:rsidR="00162705" w:rsidRDefault="00162705" w:rsidP="001F5A55"/>
    <w:p w14:paraId="502D1FAD" w14:textId="6E756062" w:rsidR="001F5A55" w:rsidRDefault="00EA3923" w:rsidP="00427C4B">
      <w:pPr>
        <w:spacing w:after="0" w:line="240" w:lineRule="auto"/>
        <w:jc w:val="center"/>
      </w:pPr>
      <w:r w:rsidRPr="00823371">
        <w:t xml:space="preserve">Please submit your completed </w:t>
      </w:r>
      <w:r w:rsidR="00057849">
        <w:t>form</w:t>
      </w:r>
      <w:r w:rsidRPr="00823371">
        <w:t xml:space="preserve"> to</w:t>
      </w:r>
      <w:r w:rsidR="00BE2276" w:rsidRPr="00823371">
        <w:t xml:space="preserve"> </w:t>
      </w:r>
      <w:r w:rsidR="00823371" w:rsidRPr="00823371">
        <w:t xml:space="preserve">BRC </w:t>
      </w:r>
      <w:r w:rsidR="00F9376F">
        <w:t>Research Programme</w:t>
      </w:r>
      <w:r w:rsidR="00823371" w:rsidRPr="00823371">
        <w:t xml:space="preserve"> Manager, Leanne Cork (</w:t>
      </w:r>
      <w:hyperlink r:id="rId11" w:history="1">
        <w:r w:rsidR="00823371" w:rsidRPr="00823371">
          <w:rPr>
            <w:rStyle w:val="Hyperlink"/>
          </w:rPr>
          <w:t>Leanne.Cork@newcastle.ac.uk</w:t>
        </w:r>
      </w:hyperlink>
      <w:r w:rsidR="00823371" w:rsidRPr="00823371">
        <w:t xml:space="preserve">) </w:t>
      </w:r>
    </w:p>
    <w:p w14:paraId="0FC0FC80" w14:textId="27FF8D09" w:rsidR="00823371" w:rsidRPr="00823371" w:rsidRDefault="00823371" w:rsidP="00427C4B">
      <w:pPr>
        <w:spacing w:after="0" w:line="240" w:lineRule="auto"/>
        <w:jc w:val="center"/>
        <w:rPr>
          <w:rFonts w:cs="Arial"/>
          <w:color w:val="193E72" w:themeColor="text1"/>
        </w:rPr>
      </w:pPr>
    </w:p>
    <w:sectPr w:rsidR="00823371" w:rsidRPr="0082337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D357" w14:textId="77777777" w:rsidR="00303938" w:rsidRDefault="00303938">
      <w:pPr>
        <w:spacing w:after="0" w:line="240" w:lineRule="auto"/>
      </w:pPr>
      <w:r>
        <w:separator/>
      </w:r>
    </w:p>
  </w:endnote>
  <w:endnote w:type="continuationSeparator" w:id="0">
    <w:p w14:paraId="2DE59A37" w14:textId="77777777" w:rsidR="00303938" w:rsidRDefault="00303938">
      <w:pPr>
        <w:spacing w:after="0" w:line="240" w:lineRule="auto"/>
      </w:pPr>
      <w:r>
        <w:continuationSeparator/>
      </w:r>
    </w:p>
  </w:endnote>
  <w:endnote w:type="continuationNotice" w:id="1">
    <w:p w14:paraId="607BBA48" w14:textId="77777777" w:rsidR="000F4D49" w:rsidRDefault="000F4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riol Regular">
    <w:altName w:val="Calibri"/>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583918"/>
      <w:docPartObj>
        <w:docPartGallery w:val="Page Numbers (Bottom of Page)"/>
        <w:docPartUnique/>
      </w:docPartObj>
    </w:sdtPr>
    <w:sdtEndPr/>
    <w:sdtContent>
      <w:sdt>
        <w:sdtPr>
          <w:id w:val="-1769616900"/>
          <w:docPartObj>
            <w:docPartGallery w:val="Page Numbers (Top of Page)"/>
            <w:docPartUnique/>
          </w:docPartObj>
        </w:sdtPr>
        <w:sdtEndPr/>
        <w:sdtContent>
          <w:p w14:paraId="05823E81" w14:textId="1F9B4C9B" w:rsidR="007B6D13" w:rsidRDefault="007B6D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86A061" w14:textId="77777777" w:rsidR="007B6D13" w:rsidRDefault="007B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38F6" w14:textId="77777777" w:rsidR="00303938" w:rsidRDefault="00303938">
      <w:pPr>
        <w:spacing w:after="0" w:line="240" w:lineRule="auto"/>
      </w:pPr>
      <w:r>
        <w:separator/>
      </w:r>
    </w:p>
  </w:footnote>
  <w:footnote w:type="continuationSeparator" w:id="0">
    <w:p w14:paraId="1F3F34F3" w14:textId="77777777" w:rsidR="00303938" w:rsidRDefault="00303938">
      <w:pPr>
        <w:spacing w:after="0" w:line="240" w:lineRule="auto"/>
      </w:pPr>
      <w:r>
        <w:continuationSeparator/>
      </w:r>
    </w:p>
  </w:footnote>
  <w:footnote w:type="continuationNotice" w:id="1">
    <w:p w14:paraId="5A7DC58C" w14:textId="77777777" w:rsidR="000F4D49" w:rsidRDefault="000F4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26F3" w14:textId="77777777" w:rsidR="00057849" w:rsidRDefault="008262E8">
    <w:pPr>
      <w:pStyle w:val="Header"/>
    </w:pPr>
    <w:r>
      <w:rPr>
        <w:noProof/>
      </w:rPr>
      <w:drawing>
        <wp:inline distT="0" distB="0" distL="0" distR="0" wp14:anchorId="2547B8E0" wp14:editId="2EBCEA7A">
          <wp:extent cx="3105150" cy="39331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009" cy="397608"/>
                  </a:xfrm>
                  <a:prstGeom prst="rect">
                    <a:avLst/>
                  </a:prstGeom>
                  <a:noFill/>
                  <a:ln>
                    <a:noFill/>
                  </a:ln>
                </pic:spPr>
              </pic:pic>
            </a:graphicData>
          </a:graphic>
        </wp:inline>
      </w:drawing>
    </w:r>
  </w:p>
  <w:p w14:paraId="404D0BCF" w14:textId="4B8BF5D7" w:rsidR="005B5DD4" w:rsidRDefault="008262E8">
    <w:pPr>
      <w:pStyle w:val="Header"/>
    </w:pPr>
    <w:r>
      <w:tab/>
    </w:r>
    <w:r w:rsidR="0068576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99"/>
    <w:multiLevelType w:val="hybridMultilevel"/>
    <w:tmpl w:val="5A9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35AB0"/>
    <w:multiLevelType w:val="hybridMultilevel"/>
    <w:tmpl w:val="BCB26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550BE"/>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DB34EC"/>
    <w:multiLevelType w:val="hybridMultilevel"/>
    <w:tmpl w:val="DA0C9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30E06"/>
    <w:multiLevelType w:val="hybridMultilevel"/>
    <w:tmpl w:val="ABC4155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AB5A15"/>
    <w:multiLevelType w:val="hybridMultilevel"/>
    <w:tmpl w:val="5F5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73CB7"/>
    <w:multiLevelType w:val="hybridMultilevel"/>
    <w:tmpl w:val="DD90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20CDF"/>
    <w:multiLevelType w:val="hybridMultilevel"/>
    <w:tmpl w:val="FF6A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53452"/>
    <w:multiLevelType w:val="hybridMultilevel"/>
    <w:tmpl w:val="ABC41550"/>
    <w:lvl w:ilvl="0" w:tplc="07D0278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300987">
    <w:abstractNumId w:val="1"/>
  </w:num>
  <w:num w:numId="2" w16cid:durableId="1641840319">
    <w:abstractNumId w:val="8"/>
  </w:num>
  <w:num w:numId="3" w16cid:durableId="1529952457">
    <w:abstractNumId w:val="2"/>
  </w:num>
  <w:num w:numId="4" w16cid:durableId="541594184">
    <w:abstractNumId w:val="4"/>
  </w:num>
  <w:num w:numId="5" w16cid:durableId="335694682">
    <w:abstractNumId w:val="0"/>
  </w:num>
  <w:num w:numId="6" w16cid:durableId="324357359">
    <w:abstractNumId w:val="5"/>
  </w:num>
  <w:num w:numId="7" w16cid:durableId="583152043">
    <w:abstractNumId w:val="6"/>
  </w:num>
  <w:num w:numId="8" w16cid:durableId="343213770">
    <w:abstractNumId w:val="3"/>
  </w:num>
  <w:num w:numId="9" w16cid:durableId="599221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60"/>
    <w:rsid w:val="00042262"/>
    <w:rsid w:val="00044A38"/>
    <w:rsid w:val="00053918"/>
    <w:rsid w:val="00057849"/>
    <w:rsid w:val="00062E73"/>
    <w:rsid w:val="00072623"/>
    <w:rsid w:val="000826FB"/>
    <w:rsid w:val="000B75C1"/>
    <w:rsid w:val="000C118F"/>
    <w:rsid w:val="000F048B"/>
    <w:rsid w:val="000F4D49"/>
    <w:rsid w:val="001173F6"/>
    <w:rsid w:val="001407D9"/>
    <w:rsid w:val="00144FBC"/>
    <w:rsid w:val="0015223E"/>
    <w:rsid w:val="001523D4"/>
    <w:rsid w:val="00155273"/>
    <w:rsid w:val="00162705"/>
    <w:rsid w:val="00177B4B"/>
    <w:rsid w:val="00190B57"/>
    <w:rsid w:val="001921B6"/>
    <w:rsid w:val="001D3BDF"/>
    <w:rsid w:val="001D671A"/>
    <w:rsid w:val="001E4B96"/>
    <w:rsid w:val="001F4AE9"/>
    <w:rsid w:val="001F5A55"/>
    <w:rsid w:val="002200F1"/>
    <w:rsid w:val="00237D5B"/>
    <w:rsid w:val="0024338F"/>
    <w:rsid w:val="002434DE"/>
    <w:rsid w:val="00243A25"/>
    <w:rsid w:val="00261A3C"/>
    <w:rsid w:val="0026344B"/>
    <w:rsid w:val="00292F49"/>
    <w:rsid w:val="002B10D2"/>
    <w:rsid w:val="002D74CE"/>
    <w:rsid w:val="00303938"/>
    <w:rsid w:val="0030444F"/>
    <w:rsid w:val="00316C34"/>
    <w:rsid w:val="00326FED"/>
    <w:rsid w:val="00361788"/>
    <w:rsid w:val="00362ABD"/>
    <w:rsid w:val="00385EB1"/>
    <w:rsid w:val="003A2979"/>
    <w:rsid w:val="003A3FBE"/>
    <w:rsid w:val="003A498D"/>
    <w:rsid w:val="003A4F5C"/>
    <w:rsid w:val="003A756D"/>
    <w:rsid w:val="003B6B88"/>
    <w:rsid w:val="003C182C"/>
    <w:rsid w:val="003D4A3D"/>
    <w:rsid w:val="003D4FE6"/>
    <w:rsid w:val="003E4D9C"/>
    <w:rsid w:val="00427C4B"/>
    <w:rsid w:val="004303C7"/>
    <w:rsid w:val="00442A7A"/>
    <w:rsid w:val="00450935"/>
    <w:rsid w:val="00453A8A"/>
    <w:rsid w:val="004573E7"/>
    <w:rsid w:val="00470633"/>
    <w:rsid w:val="004718FE"/>
    <w:rsid w:val="00474958"/>
    <w:rsid w:val="00481159"/>
    <w:rsid w:val="004A478B"/>
    <w:rsid w:val="004A660C"/>
    <w:rsid w:val="004E63CC"/>
    <w:rsid w:val="004F192C"/>
    <w:rsid w:val="004F28BC"/>
    <w:rsid w:val="0051499C"/>
    <w:rsid w:val="00533F32"/>
    <w:rsid w:val="00554A1E"/>
    <w:rsid w:val="005632B9"/>
    <w:rsid w:val="005B5DD4"/>
    <w:rsid w:val="005C09D6"/>
    <w:rsid w:val="005C2A68"/>
    <w:rsid w:val="005F7699"/>
    <w:rsid w:val="0060162E"/>
    <w:rsid w:val="006509DB"/>
    <w:rsid w:val="006759C6"/>
    <w:rsid w:val="006826BD"/>
    <w:rsid w:val="00685760"/>
    <w:rsid w:val="006877AC"/>
    <w:rsid w:val="00692338"/>
    <w:rsid w:val="006968AE"/>
    <w:rsid w:val="006972F6"/>
    <w:rsid w:val="006B58CA"/>
    <w:rsid w:val="006C1941"/>
    <w:rsid w:val="006D1A2B"/>
    <w:rsid w:val="006E647C"/>
    <w:rsid w:val="006E78C8"/>
    <w:rsid w:val="006F05BB"/>
    <w:rsid w:val="006F5BE2"/>
    <w:rsid w:val="00731043"/>
    <w:rsid w:val="00734242"/>
    <w:rsid w:val="0075782C"/>
    <w:rsid w:val="007A1FB8"/>
    <w:rsid w:val="007A206E"/>
    <w:rsid w:val="007B6D13"/>
    <w:rsid w:val="007C286A"/>
    <w:rsid w:val="007D28CC"/>
    <w:rsid w:val="007D441F"/>
    <w:rsid w:val="007E70D1"/>
    <w:rsid w:val="00812018"/>
    <w:rsid w:val="00813A16"/>
    <w:rsid w:val="00823371"/>
    <w:rsid w:val="00824E13"/>
    <w:rsid w:val="008262E8"/>
    <w:rsid w:val="00827FBB"/>
    <w:rsid w:val="008950D6"/>
    <w:rsid w:val="008D6E5C"/>
    <w:rsid w:val="008F19B4"/>
    <w:rsid w:val="00913697"/>
    <w:rsid w:val="00916EA3"/>
    <w:rsid w:val="00917ED3"/>
    <w:rsid w:val="00945988"/>
    <w:rsid w:val="009C0E21"/>
    <w:rsid w:val="009C1288"/>
    <w:rsid w:val="00A2147B"/>
    <w:rsid w:val="00A23BCE"/>
    <w:rsid w:val="00A31B63"/>
    <w:rsid w:val="00A35E79"/>
    <w:rsid w:val="00A57861"/>
    <w:rsid w:val="00A613A7"/>
    <w:rsid w:val="00A64FED"/>
    <w:rsid w:val="00A747A5"/>
    <w:rsid w:val="00AA0C83"/>
    <w:rsid w:val="00AE5AB8"/>
    <w:rsid w:val="00B22C81"/>
    <w:rsid w:val="00B45759"/>
    <w:rsid w:val="00B513DC"/>
    <w:rsid w:val="00B55ED2"/>
    <w:rsid w:val="00B70971"/>
    <w:rsid w:val="00BA3C67"/>
    <w:rsid w:val="00BB1254"/>
    <w:rsid w:val="00BC058B"/>
    <w:rsid w:val="00BE2276"/>
    <w:rsid w:val="00C24251"/>
    <w:rsid w:val="00C35EC4"/>
    <w:rsid w:val="00C50328"/>
    <w:rsid w:val="00C53378"/>
    <w:rsid w:val="00C72288"/>
    <w:rsid w:val="00C906B0"/>
    <w:rsid w:val="00C94F68"/>
    <w:rsid w:val="00CC615B"/>
    <w:rsid w:val="00CD2992"/>
    <w:rsid w:val="00D0020F"/>
    <w:rsid w:val="00D05F48"/>
    <w:rsid w:val="00D1525C"/>
    <w:rsid w:val="00D266FA"/>
    <w:rsid w:val="00D411C2"/>
    <w:rsid w:val="00D44784"/>
    <w:rsid w:val="00D50795"/>
    <w:rsid w:val="00D53F1A"/>
    <w:rsid w:val="00D742F3"/>
    <w:rsid w:val="00D82487"/>
    <w:rsid w:val="00DC3922"/>
    <w:rsid w:val="00E11186"/>
    <w:rsid w:val="00E3194B"/>
    <w:rsid w:val="00E375C5"/>
    <w:rsid w:val="00E6068A"/>
    <w:rsid w:val="00E60ED8"/>
    <w:rsid w:val="00E66008"/>
    <w:rsid w:val="00E836E2"/>
    <w:rsid w:val="00EA3923"/>
    <w:rsid w:val="00EB2849"/>
    <w:rsid w:val="00EC1C06"/>
    <w:rsid w:val="00EC57CD"/>
    <w:rsid w:val="00ED1070"/>
    <w:rsid w:val="00ED4AA6"/>
    <w:rsid w:val="00EE2C25"/>
    <w:rsid w:val="00EE6491"/>
    <w:rsid w:val="00F31D3D"/>
    <w:rsid w:val="00F34B85"/>
    <w:rsid w:val="00F72890"/>
    <w:rsid w:val="00F72CB2"/>
    <w:rsid w:val="00F9376F"/>
    <w:rsid w:val="00FB6845"/>
    <w:rsid w:val="00FC2EE1"/>
    <w:rsid w:val="00FF4683"/>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688F"/>
  <w15:chartTrackingRefBased/>
  <w15:docId w15:val="{CB498B28-72A3-4659-A71E-844369F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2F6"/>
    <w:pPr>
      <w:spacing w:after="120" w:line="276" w:lineRule="auto"/>
    </w:pPr>
    <w:rPr>
      <w:rFonts w:ascii="Arial" w:eastAsiaTheme="minorEastAsia" w:hAnsi="Arial"/>
      <w:lang w:eastAsia="en-GB"/>
    </w:rPr>
  </w:style>
  <w:style w:type="paragraph" w:styleId="Heading1">
    <w:name w:val="heading 1"/>
    <w:basedOn w:val="Normal"/>
    <w:next w:val="Normal"/>
    <w:link w:val="Heading1Char"/>
    <w:uiPriority w:val="9"/>
    <w:qFormat/>
    <w:rsid w:val="006972F6"/>
    <w:pPr>
      <w:keepNext/>
      <w:keepLines/>
      <w:spacing w:before="240" w:after="0" w:line="240" w:lineRule="auto"/>
      <w:outlineLvl w:val="0"/>
    </w:pPr>
    <w:rPr>
      <w:rFonts w:eastAsiaTheme="majorEastAsia" w:cstheme="majorBidi"/>
      <w:color w:val="EA5D4E" w:themeColor="accent1"/>
      <w:sz w:val="32"/>
      <w:szCs w:val="32"/>
    </w:rPr>
  </w:style>
  <w:style w:type="paragraph" w:styleId="Heading3">
    <w:name w:val="heading 3"/>
    <w:basedOn w:val="Normal"/>
    <w:next w:val="Normal"/>
    <w:link w:val="Heading3Char"/>
    <w:uiPriority w:val="9"/>
    <w:unhideWhenUsed/>
    <w:qFormat/>
    <w:rsid w:val="003E4D9C"/>
    <w:pPr>
      <w:keepNext/>
      <w:keepLines/>
      <w:spacing w:before="200" w:after="0"/>
      <w:outlineLvl w:val="2"/>
    </w:pPr>
    <w:rPr>
      <w:rFonts w:asciiTheme="majorHAnsi" w:eastAsiaTheme="majorEastAsia" w:hAnsiTheme="majorHAnsi" w:cstheme="majorBidi"/>
      <w:b/>
      <w:bCs/>
      <w:color w:val="EA5D4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76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5760"/>
    <w:rPr>
      <w:rFonts w:eastAsiaTheme="minorEastAsia"/>
      <w:lang w:val="en-US" w:eastAsia="ja-JP"/>
    </w:rPr>
  </w:style>
  <w:style w:type="paragraph" w:styleId="ListParagraph">
    <w:name w:val="List Paragraph"/>
    <w:basedOn w:val="Normal"/>
    <w:uiPriority w:val="34"/>
    <w:qFormat/>
    <w:rsid w:val="00685760"/>
    <w:pPr>
      <w:ind w:left="720"/>
      <w:contextualSpacing/>
    </w:pPr>
  </w:style>
  <w:style w:type="paragraph" w:styleId="Header">
    <w:name w:val="header"/>
    <w:basedOn w:val="Normal"/>
    <w:link w:val="HeaderChar"/>
    <w:uiPriority w:val="99"/>
    <w:unhideWhenUsed/>
    <w:rsid w:val="00685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60"/>
    <w:rPr>
      <w:rFonts w:eastAsiaTheme="minorEastAsia"/>
      <w:lang w:eastAsia="en-GB"/>
    </w:rPr>
  </w:style>
  <w:style w:type="paragraph" w:styleId="Footer">
    <w:name w:val="footer"/>
    <w:basedOn w:val="Normal"/>
    <w:link w:val="FooterChar"/>
    <w:uiPriority w:val="99"/>
    <w:unhideWhenUsed/>
    <w:rsid w:val="003E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9C"/>
    <w:rPr>
      <w:rFonts w:eastAsiaTheme="minorEastAsia"/>
      <w:lang w:eastAsia="en-GB"/>
    </w:rPr>
  </w:style>
  <w:style w:type="character" w:customStyle="1" w:styleId="Heading3Char">
    <w:name w:val="Heading 3 Char"/>
    <w:basedOn w:val="DefaultParagraphFont"/>
    <w:link w:val="Heading3"/>
    <w:uiPriority w:val="9"/>
    <w:rsid w:val="003E4D9C"/>
    <w:rPr>
      <w:rFonts w:asciiTheme="majorHAnsi" w:eastAsiaTheme="majorEastAsia" w:hAnsiTheme="majorHAnsi" w:cstheme="majorBidi"/>
      <w:b/>
      <w:bCs/>
      <w:color w:val="EA5D4E" w:themeColor="accent1"/>
      <w:lang w:eastAsia="en-GB"/>
    </w:rPr>
  </w:style>
  <w:style w:type="character" w:styleId="Hyperlink">
    <w:name w:val="Hyperlink"/>
    <w:basedOn w:val="DefaultParagraphFont"/>
    <w:uiPriority w:val="99"/>
    <w:unhideWhenUsed/>
    <w:rsid w:val="003E4D9C"/>
    <w:rPr>
      <w:color w:val="0563C1" w:themeColor="hyperlink"/>
      <w:u w:val="single"/>
    </w:rPr>
  </w:style>
  <w:style w:type="character" w:styleId="UnresolvedMention">
    <w:name w:val="Unresolved Mention"/>
    <w:basedOn w:val="DefaultParagraphFont"/>
    <w:uiPriority w:val="99"/>
    <w:semiHidden/>
    <w:unhideWhenUsed/>
    <w:rsid w:val="004303C7"/>
    <w:rPr>
      <w:color w:val="605E5C"/>
      <w:shd w:val="clear" w:color="auto" w:fill="E1DFDD"/>
    </w:rPr>
  </w:style>
  <w:style w:type="character" w:styleId="CommentReference">
    <w:name w:val="annotation reference"/>
    <w:basedOn w:val="DefaultParagraphFont"/>
    <w:uiPriority w:val="99"/>
    <w:semiHidden/>
    <w:unhideWhenUsed/>
    <w:rsid w:val="00FF4683"/>
    <w:rPr>
      <w:sz w:val="16"/>
      <w:szCs w:val="16"/>
    </w:rPr>
  </w:style>
  <w:style w:type="paragraph" w:styleId="CommentText">
    <w:name w:val="annotation text"/>
    <w:basedOn w:val="Normal"/>
    <w:link w:val="CommentTextChar"/>
    <w:uiPriority w:val="99"/>
    <w:unhideWhenUsed/>
    <w:rsid w:val="00FF4683"/>
    <w:pPr>
      <w:spacing w:line="240" w:lineRule="auto"/>
    </w:pPr>
    <w:rPr>
      <w:sz w:val="20"/>
      <w:szCs w:val="20"/>
    </w:rPr>
  </w:style>
  <w:style w:type="character" w:customStyle="1" w:styleId="CommentTextChar">
    <w:name w:val="Comment Text Char"/>
    <w:basedOn w:val="DefaultParagraphFont"/>
    <w:link w:val="CommentText"/>
    <w:uiPriority w:val="99"/>
    <w:rsid w:val="00FF4683"/>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FF4683"/>
    <w:rPr>
      <w:b/>
      <w:bCs/>
    </w:rPr>
  </w:style>
  <w:style w:type="character" w:customStyle="1" w:styleId="CommentSubjectChar">
    <w:name w:val="Comment Subject Char"/>
    <w:basedOn w:val="CommentTextChar"/>
    <w:link w:val="CommentSubject"/>
    <w:uiPriority w:val="99"/>
    <w:semiHidden/>
    <w:rsid w:val="00FF4683"/>
    <w:rPr>
      <w:rFonts w:ascii="Arial" w:eastAsiaTheme="minorEastAsia" w:hAnsi="Arial"/>
      <w:b/>
      <w:bCs/>
      <w:sz w:val="20"/>
      <w:szCs w:val="20"/>
      <w:lang w:eastAsia="en-GB"/>
    </w:rPr>
  </w:style>
  <w:style w:type="character" w:styleId="FollowedHyperlink">
    <w:name w:val="FollowedHyperlink"/>
    <w:basedOn w:val="DefaultParagraphFont"/>
    <w:uiPriority w:val="99"/>
    <w:semiHidden/>
    <w:unhideWhenUsed/>
    <w:rsid w:val="00B22C81"/>
    <w:rPr>
      <w:color w:val="954F72" w:themeColor="followedHyperlink"/>
      <w:u w:val="single"/>
    </w:rPr>
  </w:style>
  <w:style w:type="table" w:styleId="TableGrid">
    <w:name w:val="Table Grid"/>
    <w:basedOn w:val="TableNormal"/>
    <w:uiPriority w:val="39"/>
    <w:rsid w:val="00A2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784"/>
    <w:pPr>
      <w:spacing w:after="0" w:line="240" w:lineRule="auto"/>
    </w:pPr>
    <w:rPr>
      <w:rFonts w:ascii="Arial" w:eastAsiaTheme="minorEastAsia" w:hAnsi="Arial"/>
      <w:lang w:eastAsia="en-GB"/>
    </w:rPr>
  </w:style>
  <w:style w:type="character" w:customStyle="1" w:styleId="Heading1Char">
    <w:name w:val="Heading 1 Char"/>
    <w:basedOn w:val="DefaultParagraphFont"/>
    <w:link w:val="Heading1"/>
    <w:uiPriority w:val="9"/>
    <w:rsid w:val="006972F6"/>
    <w:rPr>
      <w:rFonts w:ascii="Arial" w:eastAsiaTheme="majorEastAsia" w:hAnsi="Arial" w:cstheme="majorBidi"/>
      <w:color w:val="EA5D4E" w:themeColor="accent1"/>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nne.Cork@newcastle.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anne.Cork@newcastl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HR">
      <a:dk1>
        <a:srgbClr val="193E72"/>
      </a:dk1>
      <a:lt1>
        <a:srgbClr val="FFFFFF"/>
      </a:lt1>
      <a:dk2>
        <a:srgbClr val="193E72"/>
      </a:dk2>
      <a:lt2>
        <a:srgbClr val="ACBCC3"/>
      </a:lt2>
      <a:accent1>
        <a:srgbClr val="EA5D4E"/>
      </a:accent1>
      <a:accent2>
        <a:srgbClr val="F29330"/>
      </a:accent2>
      <a:accent3>
        <a:srgbClr val="FED47A"/>
      </a:accent3>
      <a:accent4>
        <a:srgbClr val="6667AD"/>
      </a:accent4>
      <a:accent5>
        <a:srgbClr val="2EA9B0"/>
      </a:accent5>
      <a:accent6>
        <a:srgbClr val="46A86C"/>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motedContent xmlns="b839386e-b7d7-4cb6-bf9c-419cde42c50a">No</PromotedContent>
    <MigrationSourceURL xmlns="dcfd54d9-aaab-4bb8-9b5b-9c06b002b38e"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74AF5234B6443AC88741473C6A8C2" ma:contentTypeVersion="14" ma:contentTypeDescription="Create a new document." ma:contentTypeScope="" ma:versionID="e6634dc2b37c305ba10fba699f2de09c">
  <xsd:schema xmlns:xsd="http://www.w3.org/2001/XMLSchema" xmlns:xs="http://www.w3.org/2001/XMLSchema" xmlns:p="http://schemas.microsoft.com/office/2006/metadata/properties" xmlns:ns1="http://schemas.microsoft.com/sharepoint/v3" xmlns:ns2="dcfd54d9-aaab-4bb8-9b5b-9c06b002b38e" xmlns:ns3="b839386e-b7d7-4cb6-bf9c-419cde42c50a" targetNamespace="http://schemas.microsoft.com/office/2006/metadata/properties" ma:root="true" ma:fieldsID="6a5eb4e14172ac3c410d94a7bece6fa8" ns1:_="" ns2:_="" ns3:_="">
    <xsd:import namespace="http://schemas.microsoft.com/sharepoint/v3"/>
    <xsd:import namespace="dcfd54d9-aaab-4bb8-9b5b-9c06b002b38e"/>
    <xsd:import namespace="b839386e-b7d7-4cb6-bf9c-419cde42c50a"/>
    <xsd:element name="properties">
      <xsd:complexType>
        <xsd:sequence>
          <xsd:element name="documentManagement">
            <xsd:complexType>
              <xsd:all>
                <xsd:element ref="ns1:PublishingStartDate" minOccurs="0"/>
                <xsd:element ref="ns1:PublishingExpirationDate" minOccurs="0"/>
                <xsd:element ref="ns2:MigrationSourceURL" minOccurs="0"/>
                <xsd:element ref="ns3:PromotedContent" minOccurs="0"/>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d54d9-aaab-4bb8-9b5b-9c06b002b38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9386e-b7d7-4cb6-bf9c-419cde42c50a" elementFormDefault="qualified">
    <xsd:import namespace="http://schemas.microsoft.com/office/2006/documentManagement/types"/>
    <xsd:import namespace="http://schemas.microsoft.com/office/infopath/2007/PartnerControls"/>
    <xsd:element name="PromotedContent" ma:index="11" nillable="true" ma:displayName="Promoted Content" ma:default="No" ma:format="Dropdown" ma:internalName="PromotedContent">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E99AA-B6DB-4B45-9504-5B56A5FF2747}">
  <ds:schemaRefs>
    <ds:schemaRef ds:uri="http://schemas.microsoft.com/office/2006/metadata/properties"/>
    <ds:schemaRef ds:uri="http://schemas.microsoft.com/office/infopath/2007/PartnerControls"/>
    <ds:schemaRef ds:uri="b839386e-b7d7-4cb6-bf9c-419cde42c50a"/>
    <ds:schemaRef ds:uri="dcfd54d9-aaab-4bb8-9b5b-9c06b002b38e"/>
    <ds:schemaRef ds:uri="http://schemas.microsoft.com/sharepoint/v3"/>
  </ds:schemaRefs>
</ds:datastoreItem>
</file>

<file path=customXml/itemProps2.xml><?xml version="1.0" encoding="utf-8"?>
<ds:datastoreItem xmlns:ds="http://schemas.openxmlformats.org/officeDocument/2006/customXml" ds:itemID="{8416303B-0BE0-4D6A-BA82-D4757A104086}">
  <ds:schemaRefs>
    <ds:schemaRef ds:uri="http://schemas.microsoft.com/sharepoint/v3/contenttype/forms"/>
  </ds:schemaRefs>
</ds:datastoreItem>
</file>

<file path=customXml/itemProps3.xml><?xml version="1.0" encoding="utf-8"?>
<ds:datastoreItem xmlns:ds="http://schemas.openxmlformats.org/officeDocument/2006/customXml" ds:itemID="{E7219656-6C02-4FC1-80B6-81A57E12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fd54d9-aaab-4bb8-9b5b-9c06b002b38e"/>
    <ds:schemaRef ds:uri="b839386e-b7d7-4cb6-bf9c-419cde42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Tilly Hale Award Application Form</vt:lpstr>
    </vt:vector>
  </TitlesOfParts>
  <Company>Newcastle University</Company>
  <LinksUpToDate>false</LinksUpToDate>
  <CharactersWithSpaces>4558</CharactersWithSpaces>
  <SharedDoc>false</SharedDoc>
  <HLinks>
    <vt:vector size="60" baseType="variant">
      <vt:variant>
        <vt:i4>852024</vt:i4>
      </vt:variant>
      <vt:variant>
        <vt:i4>27</vt:i4>
      </vt:variant>
      <vt:variant>
        <vt:i4>0</vt:i4>
      </vt:variant>
      <vt:variant>
        <vt:i4>5</vt:i4>
      </vt:variant>
      <vt:variant>
        <vt:lpwstr>mailto:Alison.Killen@newcastle.ac.uk</vt:lpwstr>
      </vt:variant>
      <vt:variant>
        <vt:lpwstr/>
      </vt:variant>
      <vt:variant>
        <vt:i4>7012434</vt:i4>
      </vt:variant>
      <vt:variant>
        <vt:i4>24</vt:i4>
      </vt:variant>
      <vt:variant>
        <vt:i4>0</vt:i4>
      </vt:variant>
      <vt:variant>
        <vt:i4>5</vt:i4>
      </vt:variant>
      <vt:variant>
        <vt:lpwstr>mailto:rachael.lawson@newcastle.ac.uk</vt:lpwstr>
      </vt:variant>
      <vt:variant>
        <vt:lpwstr/>
      </vt:variant>
      <vt:variant>
        <vt:i4>4587526</vt:i4>
      </vt:variant>
      <vt:variant>
        <vt:i4>21</vt:i4>
      </vt:variant>
      <vt:variant>
        <vt:i4>0</vt:i4>
      </vt:variant>
      <vt:variant>
        <vt:i4>5</vt:i4>
      </vt:variant>
      <vt:variant>
        <vt:lpwstr>https://www.newcastlebrc.nihr.ac.uk/for-reseachers/acknowledging-the-nihr-newcastle-brc/</vt:lpwstr>
      </vt:variant>
      <vt:variant>
        <vt:lpwstr/>
      </vt:variant>
      <vt:variant>
        <vt:i4>7012434</vt:i4>
      </vt:variant>
      <vt:variant>
        <vt:i4>18</vt:i4>
      </vt:variant>
      <vt:variant>
        <vt:i4>0</vt:i4>
      </vt:variant>
      <vt:variant>
        <vt:i4>5</vt:i4>
      </vt:variant>
      <vt:variant>
        <vt:lpwstr>mailto:rachael.lawson@newcastle.ac.uk</vt:lpwstr>
      </vt:variant>
      <vt:variant>
        <vt:lpwstr/>
      </vt:variant>
      <vt:variant>
        <vt:i4>852024</vt:i4>
      </vt:variant>
      <vt:variant>
        <vt:i4>15</vt:i4>
      </vt:variant>
      <vt:variant>
        <vt:i4>0</vt:i4>
      </vt:variant>
      <vt:variant>
        <vt:i4>5</vt:i4>
      </vt:variant>
      <vt:variant>
        <vt:lpwstr>mailto:Alison.Killen@newcastle.ac.uk</vt:lpwstr>
      </vt:variant>
      <vt:variant>
        <vt:lpwstr/>
      </vt:variant>
      <vt:variant>
        <vt:i4>196727</vt:i4>
      </vt:variant>
      <vt:variant>
        <vt:i4>12</vt:i4>
      </vt:variant>
      <vt:variant>
        <vt:i4>0</vt:i4>
      </vt:variant>
      <vt:variant>
        <vt:i4>5</vt:i4>
      </vt:variant>
      <vt:variant>
        <vt:lpwstr>mailto:nubsdirectorofresearch@ncl.ac.uk</vt:lpwstr>
      </vt:variant>
      <vt:variant>
        <vt:lpwstr/>
      </vt:variant>
      <vt:variant>
        <vt:i4>262218</vt:i4>
      </vt:variant>
      <vt:variant>
        <vt:i4>9</vt:i4>
      </vt:variant>
      <vt:variant>
        <vt:i4>0</vt:i4>
      </vt:variant>
      <vt:variant>
        <vt:i4>5</vt:i4>
      </vt:variant>
      <vt:variant>
        <vt:lpwstr>http://www.ncl.ac.uk/internal/finance/policies/index.htm</vt:lpwstr>
      </vt:variant>
      <vt:variant>
        <vt:lpwstr/>
      </vt:variant>
      <vt:variant>
        <vt:i4>5242961</vt:i4>
      </vt:variant>
      <vt:variant>
        <vt:i4>6</vt:i4>
      </vt:variant>
      <vt:variant>
        <vt:i4>0</vt:i4>
      </vt:variant>
      <vt:variant>
        <vt:i4>5</vt:i4>
      </vt:variant>
      <vt:variant>
        <vt:lpwstr>https://www.nihr.ac.uk/documents/payment-guidance-for-researchers-and-professionals/27392</vt:lpwstr>
      </vt:variant>
      <vt:variant>
        <vt:lpwstr/>
      </vt:variant>
      <vt:variant>
        <vt:i4>6553726</vt:i4>
      </vt:variant>
      <vt:variant>
        <vt:i4>3</vt:i4>
      </vt:variant>
      <vt:variant>
        <vt:i4>0</vt:i4>
      </vt:variant>
      <vt:variant>
        <vt:i4>5</vt:i4>
      </vt:variant>
      <vt:variant>
        <vt:lpwstr>https://plan4ppie.com/</vt:lpwstr>
      </vt:variant>
      <vt:variant>
        <vt:lpwstr/>
      </vt:variant>
      <vt:variant>
        <vt:i4>4784222</vt:i4>
      </vt:variant>
      <vt:variant>
        <vt:i4>0</vt:i4>
      </vt:variant>
      <vt:variant>
        <vt:i4>0</vt:i4>
      </vt:variant>
      <vt:variant>
        <vt:i4>5</vt:i4>
      </vt:variant>
      <vt:variant>
        <vt:lpwstr>https://sites.google.com/nihr.ac.uk/pi-standards/home?authuser=0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Tilly Hale Award Application Form</dc:title>
  <dc:subject/>
  <dc:creator>Helen Atkinson</dc:creator>
  <cp:keywords/>
  <dc:description/>
  <cp:lastModifiedBy>Cissie Tsang</cp:lastModifiedBy>
  <cp:revision>2</cp:revision>
  <dcterms:created xsi:type="dcterms:W3CDTF">2025-12-18T14:07:00Z</dcterms:created>
  <dcterms:modified xsi:type="dcterms:W3CDTF">2025-12-18T14:07:00Z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0x01010017B74AF5234B6443AC88741473C6A8C2</vt:lpwstr>
  </property>
</Properties>
</file>